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48B" w:rsidRPr="004A648B" w:rsidRDefault="004A648B" w:rsidP="004A648B">
      <w:pPr>
        <w:widowControl w:val="0"/>
        <w:shd w:val="clear" w:color="auto" w:fill="FFFFFF"/>
        <w:suppressAutoHyphens/>
        <w:spacing w:after="0" w:line="200" w:lineRule="atLeast"/>
        <w:jc w:val="center"/>
        <w:rPr>
          <w:rFonts w:ascii="Times New Roman" w:eastAsia="Arial Unicode MS" w:hAnsi="Times New Roman" w:cs="Mangal"/>
          <w:b/>
          <w:color w:val="000000"/>
          <w:spacing w:val="5"/>
          <w:kern w:val="2"/>
          <w:sz w:val="24"/>
          <w:szCs w:val="24"/>
          <w:lang w:eastAsia="hi-IN" w:bidi="hi-IN"/>
        </w:rPr>
      </w:pPr>
      <w:r w:rsidRPr="004A648B">
        <w:rPr>
          <w:rFonts w:ascii="Times New Roman" w:eastAsia="Arial Unicode MS" w:hAnsi="Times New Roman" w:cs="Mangal"/>
          <w:b/>
          <w:color w:val="000000"/>
          <w:spacing w:val="5"/>
          <w:kern w:val="2"/>
          <w:sz w:val="24"/>
          <w:szCs w:val="24"/>
          <w:lang w:eastAsia="hi-IN" w:bidi="hi-IN"/>
        </w:rPr>
        <w:t xml:space="preserve">РЕСПУБЛИКА МОРДОВИЯ </w:t>
      </w:r>
    </w:p>
    <w:p w:rsidR="004A648B" w:rsidRPr="004A648B" w:rsidRDefault="004A648B" w:rsidP="004A648B">
      <w:pPr>
        <w:widowControl w:val="0"/>
        <w:shd w:val="clear" w:color="auto" w:fill="FFFFFF"/>
        <w:suppressAutoHyphens/>
        <w:spacing w:after="0" w:line="200" w:lineRule="atLeast"/>
        <w:jc w:val="center"/>
        <w:rPr>
          <w:rFonts w:ascii="Times New Roman" w:eastAsia="Arial Unicode MS" w:hAnsi="Times New Roman" w:cs="Mangal"/>
          <w:b/>
          <w:color w:val="000000"/>
          <w:spacing w:val="4"/>
          <w:kern w:val="2"/>
          <w:sz w:val="24"/>
          <w:szCs w:val="24"/>
          <w:lang w:eastAsia="hi-IN" w:bidi="hi-IN"/>
        </w:rPr>
      </w:pPr>
      <w:r w:rsidRPr="004A648B">
        <w:rPr>
          <w:rFonts w:ascii="Times New Roman" w:eastAsia="Arial Unicode MS" w:hAnsi="Times New Roman" w:cs="Mangal"/>
          <w:b/>
          <w:color w:val="000000"/>
          <w:spacing w:val="4"/>
          <w:kern w:val="2"/>
          <w:sz w:val="24"/>
          <w:szCs w:val="24"/>
          <w:lang w:eastAsia="hi-IN" w:bidi="hi-IN"/>
        </w:rPr>
        <w:t xml:space="preserve"> АДМИНИСТРАЦИЯ КАДОШКИНСКОГО МУНИЦИПАЛЬНОГО РАЙОНА</w:t>
      </w:r>
    </w:p>
    <w:p w:rsidR="004A648B" w:rsidRPr="004A648B" w:rsidRDefault="004A648B" w:rsidP="004A648B">
      <w:pPr>
        <w:widowControl w:val="0"/>
        <w:shd w:val="clear" w:color="auto" w:fill="FFFFFF"/>
        <w:suppressAutoHyphens/>
        <w:spacing w:after="0" w:line="200" w:lineRule="atLeast"/>
        <w:jc w:val="center"/>
        <w:rPr>
          <w:rFonts w:ascii="Times New Roman" w:eastAsia="Arial Unicode MS" w:hAnsi="Times New Roman" w:cs="Mangal"/>
          <w:b/>
          <w:bCs/>
          <w:color w:val="000000"/>
          <w:kern w:val="2"/>
          <w:sz w:val="24"/>
          <w:szCs w:val="24"/>
          <w:lang w:eastAsia="hi-IN" w:bidi="hi-IN"/>
        </w:rPr>
      </w:pPr>
      <w:r w:rsidRPr="004A648B">
        <w:rPr>
          <w:rFonts w:ascii="Times New Roman" w:eastAsia="Arial Unicode MS" w:hAnsi="Times New Roman" w:cs="Mangal"/>
          <w:b/>
          <w:bCs/>
          <w:color w:val="000000"/>
          <w:kern w:val="2"/>
          <w:sz w:val="24"/>
          <w:szCs w:val="24"/>
          <w:lang w:eastAsia="hi-IN" w:bidi="hi-IN"/>
        </w:rPr>
        <w:t>ПОСТАНОВЛЕНИЕ</w:t>
      </w:r>
    </w:p>
    <w:p w:rsidR="004A648B" w:rsidRPr="004A648B" w:rsidRDefault="004A648B" w:rsidP="004A648B">
      <w:pPr>
        <w:widowControl w:val="0"/>
        <w:shd w:val="clear" w:color="auto" w:fill="FFFFFF"/>
        <w:suppressAutoHyphens/>
        <w:spacing w:after="0" w:line="200" w:lineRule="atLeast"/>
        <w:ind w:left="-12"/>
        <w:jc w:val="both"/>
        <w:rPr>
          <w:rFonts w:ascii="Times New Roman" w:eastAsia="Arial Unicode MS" w:hAnsi="Times New Roman" w:cs="Mangal"/>
          <w:color w:val="000000"/>
          <w:kern w:val="2"/>
          <w:sz w:val="24"/>
          <w:szCs w:val="24"/>
          <w:lang w:eastAsia="hi-IN" w:bidi="hi-IN"/>
        </w:rPr>
      </w:pPr>
      <w:r w:rsidRPr="004A648B">
        <w:rPr>
          <w:rFonts w:ascii="Times New Roman" w:eastAsia="Arial Unicode MS" w:hAnsi="Times New Roman" w:cs="Mangal"/>
          <w:color w:val="000000"/>
          <w:kern w:val="2"/>
          <w:sz w:val="24"/>
          <w:szCs w:val="24"/>
          <w:lang w:eastAsia="hi-IN" w:bidi="hi-IN"/>
        </w:rPr>
        <w:t xml:space="preserve">      _____________________________________________________________________________</w:t>
      </w:r>
    </w:p>
    <w:p w:rsidR="004A648B" w:rsidRPr="004A648B" w:rsidRDefault="004A648B" w:rsidP="004A648B">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Mangal"/>
          <w:color w:val="000000"/>
          <w:spacing w:val="-4"/>
          <w:kern w:val="2"/>
          <w:sz w:val="24"/>
          <w:szCs w:val="24"/>
          <w:lang w:eastAsia="hi-IN" w:bidi="hi-IN"/>
        </w:rPr>
      </w:pPr>
      <w:r w:rsidRPr="004A648B">
        <w:rPr>
          <w:rFonts w:ascii="Times New Roman" w:eastAsia="Arial Unicode MS" w:hAnsi="Times New Roman" w:cs="Mangal"/>
          <w:color w:val="000000"/>
          <w:spacing w:val="-4"/>
          <w:kern w:val="2"/>
          <w:sz w:val="24"/>
          <w:szCs w:val="24"/>
          <w:lang w:eastAsia="hi-IN" w:bidi="hi-IN"/>
        </w:rPr>
        <w:t xml:space="preserve">     от 05.06.2013г  № 204-П</w:t>
      </w:r>
    </w:p>
    <w:p w:rsidR="004A648B" w:rsidRPr="004A648B" w:rsidRDefault="004A648B" w:rsidP="004A648B">
      <w:pPr>
        <w:widowControl w:val="0"/>
        <w:numPr>
          <w:ilvl w:val="0"/>
          <w:numId w:val="1"/>
        </w:numPr>
        <w:suppressAutoHyphens/>
        <w:autoSpaceDE w:val="0"/>
        <w:spacing w:after="0" w:line="200" w:lineRule="atLeast"/>
        <w:jc w:val="center"/>
        <w:outlineLvl w:val="0"/>
        <w:rPr>
          <w:rFonts w:ascii="Times New Roman" w:eastAsia="Times New Roman" w:hAnsi="Times New Roman" w:cs="Times New Roman"/>
          <w:b/>
          <w:bCs/>
          <w:color w:val="000000"/>
          <w:spacing w:val="-4"/>
          <w:kern w:val="2"/>
          <w:sz w:val="24"/>
          <w:szCs w:val="24"/>
          <w:lang w:eastAsia="hi-IN" w:bidi="hi-IN"/>
        </w:rPr>
      </w:pPr>
      <w:r w:rsidRPr="004A648B">
        <w:rPr>
          <w:rFonts w:ascii="Times New Roman" w:eastAsia="Times New Roman" w:hAnsi="Times New Roman" w:cs="Times New Roman"/>
          <w:b/>
          <w:bCs/>
          <w:color w:val="000000"/>
          <w:spacing w:val="-4"/>
          <w:kern w:val="2"/>
          <w:sz w:val="24"/>
          <w:szCs w:val="24"/>
          <w:lang w:eastAsia="hi-IN" w:bidi="hi-IN"/>
        </w:rPr>
        <w:t>р.п. Кадошкино</w:t>
      </w:r>
    </w:p>
    <w:p w:rsidR="004A648B" w:rsidRPr="004A648B" w:rsidRDefault="004A648B" w:rsidP="004A648B">
      <w:pPr>
        <w:widowControl w:val="0"/>
        <w:numPr>
          <w:ilvl w:val="0"/>
          <w:numId w:val="1"/>
        </w:numPr>
        <w:suppressAutoHyphens/>
        <w:autoSpaceDE w:val="0"/>
        <w:spacing w:after="0" w:line="200" w:lineRule="atLeast"/>
        <w:jc w:val="center"/>
        <w:outlineLvl w:val="0"/>
        <w:rPr>
          <w:rFonts w:ascii="Times New Roman" w:eastAsia="Times New Roman" w:hAnsi="Times New Roman" w:cs="Times New Roman"/>
          <w:b/>
          <w:bCs/>
          <w:color w:val="000000"/>
          <w:spacing w:val="-4"/>
          <w:kern w:val="2"/>
          <w:sz w:val="24"/>
          <w:szCs w:val="24"/>
          <w:lang w:eastAsia="hi-IN" w:bidi="hi-IN"/>
        </w:rPr>
      </w:pPr>
    </w:p>
    <w:p w:rsidR="004A648B" w:rsidRPr="004A648B" w:rsidRDefault="004A648B" w:rsidP="004A648B">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об административном регламенте администрации Кадошкинского муниципального района Республики Мордовия предоставления муниципальной услуги по оказанию материальной помощи гражданам, проживающим на территории Кадошкинского муниципального района, оказавшимся в трудной жизненной ситуации</w:t>
      </w:r>
    </w:p>
    <w:p w:rsidR="004A648B" w:rsidRPr="004A648B" w:rsidRDefault="004A648B" w:rsidP="004A648B">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В целях предоставления муниципальной услуги по оказанию материальной помощи гражданам, проживающим на территории Кадошкинского муниципального района Республики Мордовия, оказавшимся в трудной жизненной ситуации, руководствуясь Федеральным законом от 6 октября 2003 года № 131-ФЗ «Об общих принципах организации местного самоуправления в Российской Федерации», Федеральным законом Российской Федерации от 27 июля 2010 г. № 210-ФЗ «Об организации предоставления государственных и муниципальных услуг», Утавом Кадошкинского муниципального района, руководствуясь Постановлением Администрации Кадошкинского муниципального района от 25 июня 2010 г. № 274-П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Кадошкинского муниципального района Республики Мордовия и иными органами местного самоуправления Кадошкинского муниципального района Республики Мордовия», администрация Кадошкинского муниципального района:</w:t>
      </w:r>
    </w:p>
    <w:p w:rsidR="004A648B" w:rsidRPr="004A648B" w:rsidRDefault="004A648B" w:rsidP="004A648B">
      <w:pPr>
        <w:widowControl w:val="0"/>
        <w:suppressAutoHyphens/>
        <w:spacing w:after="0" w:line="240" w:lineRule="auto"/>
        <w:ind w:firstLine="720"/>
        <w:jc w:val="center"/>
        <w:rPr>
          <w:rFonts w:ascii="Times New Roman" w:eastAsia="Arial Unicode MS" w:hAnsi="Times New Roman" w:cs="Mangal"/>
          <w:b/>
          <w:kern w:val="2"/>
          <w:sz w:val="24"/>
          <w:szCs w:val="24"/>
          <w:lang w:eastAsia="hi-IN" w:bidi="hi-IN"/>
        </w:rPr>
      </w:pPr>
      <w:r w:rsidRPr="004A648B">
        <w:rPr>
          <w:rFonts w:ascii="Times New Roman" w:eastAsia="Arial Unicode MS" w:hAnsi="Times New Roman" w:cs="Mangal"/>
          <w:b/>
          <w:kern w:val="2"/>
          <w:sz w:val="24"/>
          <w:szCs w:val="24"/>
          <w:lang w:eastAsia="hi-IN" w:bidi="hi-IN"/>
        </w:rPr>
        <w:t>П О С Т А Н О В Л Я Е Т:</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1. Утвердить прилагаемый Административный регламент Администрации Кадошкинского муниципального района Республики Мордовия предоставления муниципальной услуги по оказанию материальной помощи гражданам, проживающим на территории Кадошкинского муниципального района, оказавшимся в трудной жизненной ситуации.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2. Контроль за исполнением настоящего постановления возложить на руководителя аппарата администрации Кадошкинского муниципального района – Ханюкову В.В.</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4A648B">
        <w:rPr>
          <w:rFonts w:ascii="Times New Roman" w:eastAsia="Arial Unicode MS" w:hAnsi="Times New Roman" w:cs="Mangal"/>
          <w:color w:val="000000"/>
          <w:kern w:val="2"/>
          <w:sz w:val="24"/>
          <w:szCs w:val="24"/>
          <w:lang w:eastAsia="hi-IN" w:bidi="hi-IN"/>
        </w:rPr>
        <w:t xml:space="preserve">3. Настоящее постановление вступает в силу со дня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      </w:t>
      </w:r>
    </w:p>
    <w:p w:rsidR="004A648B" w:rsidRPr="004A648B" w:rsidRDefault="004A648B" w:rsidP="004A648B">
      <w:pPr>
        <w:widowControl w:val="0"/>
        <w:suppressAutoHyphens/>
        <w:spacing w:after="0" w:line="240" w:lineRule="auto"/>
        <w:jc w:val="both"/>
        <w:rPr>
          <w:rFonts w:ascii="Times New Roman" w:eastAsia="Arial Unicode MS" w:hAnsi="Times New Roman" w:cs="Mangal"/>
          <w:kern w:val="2"/>
          <w:sz w:val="28"/>
          <w:szCs w:val="28"/>
          <w:lang w:eastAsia="hi-IN" w:bidi="hi-IN"/>
        </w:rPr>
      </w:pPr>
      <w:r w:rsidRPr="004A648B">
        <w:rPr>
          <w:rFonts w:ascii="Times New Roman" w:eastAsia="Arial Unicode MS" w:hAnsi="Times New Roman" w:cs="Mangal"/>
          <w:kern w:val="2"/>
          <w:sz w:val="28"/>
          <w:szCs w:val="28"/>
          <w:lang w:eastAsia="hi-IN" w:bidi="hi-IN"/>
        </w:rPr>
        <w:tab/>
        <w:t xml:space="preserve"> </w:t>
      </w:r>
    </w:p>
    <w:tbl>
      <w:tblPr>
        <w:tblW w:w="0" w:type="auto"/>
        <w:tblLayout w:type="fixed"/>
        <w:tblLook w:val="04A0" w:firstRow="1" w:lastRow="0" w:firstColumn="1" w:lastColumn="0" w:noHBand="0" w:noVBand="1"/>
      </w:tblPr>
      <w:tblGrid>
        <w:gridCol w:w="13008"/>
        <w:gridCol w:w="5210"/>
      </w:tblGrid>
      <w:tr w:rsidR="004A648B" w:rsidRPr="004A648B" w:rsidTr="004A648B">
        <w:tc>
          <w:tcPr>
            <w:tcW w:w="13008" w:type="dxa"/>
            <w:hideMark/>
          </w:tcPr>
          <w:p w:rsidR="004A648B" w:rsidRPr="004A648B" w:rsidRDefault="004A648B" w:rsidP="004A648B">
            <w:pPr>
              <w:widowControl w:val="0"/>
              <w:suppressAutoHyphens/>
              <w:snapToGrid w:val="0"/>
              <w:spacing w:after="0" w:line="240" w:lineRule="auto"/>
              <w:rPr>
                <w:rFonts w:ascii="Times New Roman" w:eastAsia="Arial Unicode MS" w:hAnsi="Times New Roman" w:cs="Mangal"/>
                <w:b/>
                <w:kern w:val="2"/>
                <w:sz w:val="24"/>
                <w:szCs w:val="24"/>
                <w:lang w:eastAsia="hi-IN" w:bidi="hi-IN"/>
              </w:rPr>
            </w:pPr>
            <w:r w:rsidRPr="004A648B">
              <w:rPr>
                <w:rFonts w:ascii="Times New Roman" w:eastAsia="Arial Unicode MS" w:hAnsi="Times New Roman" w:cs="Mangal"/>
                <w:b/>
                <w:kern w:val="2"/>
                <w:sz w:val="24"/>
                <w:szCs w:val="24"/>
                <w:lang w:eastAsia="hi-IN" w:bidi="hi-IN"/>
              </w:rPr>
              <w:t>Глава Администрации Кадошкинского</w:t>
            </w:r>
          </w:p>
          <w:p w:rsidR="004A648B" w:rsidRPr="004A648B" w:rsidRDefault="004A648B" w:rsidP="004A648B">
            <w:pPr>
              <w:widowControl w:val="0"/>
              <w:suppressAutoHyphens/>
              <w:spacing w:after="0" w:line="240" w:lineRule="auto"/>
              <w:rPr>
                <w:rFonts w:ascii="Times New Roman" w:eastAsia="Arial Unicode MS" w:hAnsi="Times New Roman" w:cs="Mangal"/>
                <w:b/>
                <w:kern w:val="2"/>
                <w:sz w:val="24"/>
                <w:szCs w:val="24"/>
                <w:lang w:eastAsia="hi-IN" w:bidi="hi-IN"/>
              </w:rPr>
            </w:pPr>
            <w:r w:rsidRPr="004A648B">
              <w:rPr>
                <w:rFonts w:ascii="Times New Roman" w:eastAsia="Arial Unicode MS" w:hAnsi="Times New Roman" w:cs="Mangal"/>
                <w:b/>
                <w:kern w:val="2"/>
                <w:sz w:val="24"/>
                <w:szCs w:val="24"/>
                <w:lang w:eastAsia="hi-IN" w:bidi="hi-IN"/>
              </w:rPr>
              <w:t>муниципального района</w:t>
            </w:r>
          </w:p>
          <w:p w:rsidR="004A648B" w:rsidRPr="004A648B" w:rsidRDefault="004A648B" w:rsidP="004A648B">
            <w:pPr>
              <w:widowControl w:val="0"/>
              <w:suppressAutoHyphens/>
              <w:spacing w:after="0" w:line="240" w:lineRule="auto"/>
              <w:ind w:right="-4787"/>
              <w:rPr>
                <w:rFonts w:ascii="Times New Roman" w:eastAsia="Arial Unicode MS" w:hAnsi="Times New Roman" w:cs="Mangal"/>
                <w:b/>
                <w:kern w:val="2"/>
                <w:sz w:val="24"/>
                <w:szCs w:val="24"/>
                <w:lang w:eastAsia="hi-IN" w:bidi="hi-IN"/>
              </w:rPr>
            </w:pPr>
            <w:r w:rsidRPr="004A648B">
              <w:rPr>
                <w:rFonts w:ascii="Times New Roman" w:eastAsia="Arial Unicode MS" w:hAnsi="Times New Roman" w:cs="Mangal"/>
                <w:b/>
                <w:kern w:val="2"/>
                <w:sz w:val="24"/>
                <w:szCs w:val="24"/>
                <w:lang w:eastAsia="hi-IN" w:bidi="hi-IN"/>
              </w:rPr>
              <w:t>Республики Мордовия                                                                А.Ф. Колесникова</w:t>
            </w:r>
          </w:p>
          <w:p w:rsidR="004A648B" w:rsidRPr="004A648B" w:rsidRDefault="004A648B" w:rsidP="004A648B">
            <w:pPr>
              <w:widowControl w:val="0"/>
              <w:suppressAutoHyphens/>
              <w:spacing w:after="0" w:line="240" w:lineRule="auto"/>
              <w:ind w:right="-4787"/>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Ханюкова В.В. </w:t>
            </w:r>
          </w:p>
        </w:tc>
        <w:tc>
          <w:tcPr>
            <w:tcW w:w="5210" w:type="dxa"/>
          </w:tcPr>
          <w:p w:rsidR="004A648B" w:rsidRPr="004A648B" w:rsidRDefault="004A648B" w:rsidP="004A648B">
            <w:pPr>
              <w:widowControl w:val="0"/>
              <w:suppressAutoHyphens/>
              <w:snapToGrid w:val="0"/>
              <w:spacing w:after="0" w:line="240" w:lineRule="auto"/>
              <w:jc w:val="right"/>
              <w:rPr>
                <w:rFonts w:ascii="Times New Roman" w:eastAsia="Arial Unicode MS" w:hAnsi="Times New Roman" w:cs="Mangal"/>
                <w:kern w:val="2"/>
                <w:sz w:val="28"/>
                <w:szCs w:val="28"/>
                <w:lang w:eastAsia="hi-IN" w:bidi="hi-IN"/>
              </w:rPr>
            </w:pPr>
          </w:p>
          <w:p w:rsidR="004A648B" w:rsidRPr="004A648B" w:rsidRDefault="004A648B" w:rsidP="004A648B">
            <w:pPr>
              <w:widowControl w:val="0"/>
              <w:suppressAutoHyphens/>
              <w:spacing w:after="0" w:line="240" w:lineRule="auto"/>
              <w:jc w:val="right"/>
              <w:rPr>
                <w:rFonts w:ascii="Times New Roman" w:eastAsia="Arial Unicode MS" w:hAnsi="Times New Roman" w:cs="Mangal"/>
                <w:kern w:val="2"/>
                <w:sz w:val="28"/>
                <w:szCs w:val="28"/>
                <w:lang w:eastAsia="hi-IN" w:bidi="hi-IN"/>
              </w:rPr>
            </w:pPr>
          </w:p>
          <w:p w:rsidR="004A648B" w:rsidRPr="004A648B" w:rsidRDefault="004A648B" w:rsidP="004A648B">
            <w:pPr>
              <w:widowControl w:val="0"/>
              <w:suppressAutoHyphens/>
              <w:spacing w:after="0" w:line="240" w:lineRule="auto"/>
              <w:jc w:val="right"/>
              <w:rPr>
                <w:rFonts w:ascii="Times New Roman" w:eastAsia="Arial Unicode MS" w:hAnsi="Times New Roman" w:cs="Mangal"/>
                <w:kern w:val="2"/>
                <w:sz w:val="28"/>
                <w:szCs w:val="28"/>
                <w:lang w:eastAsia="hi-IN" w:bidi="hi-IN"/>
              </w:rPr>
            </w:pPr>
          </w:p>
        </w:tc>
      </w:tr>
    </w:tbl>
    <w:p w:rsidR="004A648B" w:rsidRPr="004A648B" w:rsidRDefault="004A648B" w:rsidP="004A648B">
      <w:pPr>
        <w:widowControl w:val="0"/>
        <w:suppressAutoHyphens/>
        <w:spacing w:after="0" w:line="240" w:lineRule="auto"/>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8"/>
          <w:szCs w:val="28"/>
          <w:lang w:eastAsia="hi-IN" w:bidi="hi-IN"/>
        </w:rPr>
        <w:t xml:space="preserve">                                                      </w:t>
      </w:r>
      <w:r w:rsidRPr="004A648B">
        <w:rPr>
          <w:rFonts w:ascii="Times New Roman" w:eastAsia="Arial Unicode MS" w:hAnsi="Times New Roman" w:cs="Mangal"/>
          <w:kern w:val="2"/>
          <w:sz w:val="20"/>
          <w:szCs w:val="20"/>
          <w:lang w:eastAsia="hi-IN" w:bidi="hi-IN"/>
        </w:rPr>
        <w:t>Утвержден</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 xml:space="preserve">                                                           Постановлением Администрации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 xml:space="preserve">                                                           Кадошкинского муниципального района </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lastRenderedPageBreak/>
        <w:t xml:space="preserve">                                                           от «05» июня 2013 года № 204-П</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b/>
          <w:bCs/>
          <w:kern w:val="2"/>
          <w:sz w:val="24"/>
          <w:szCs w:val="24"/>
          <w:lang w:eastAsia="hi-IN" w:bidi="hi-IN"/>
        </w:rPr>
      </w:pPr>
      <w:bookmarkStart w:id="0" w:name="Par27"/>
      <w:bookmarkEnd w:id="0"/>
      <w:r w:rsidRPr="004A648B">
        <w:rPr>
          <w:rFonts w:ascii="Times New Roman" w:eastAsia="Arial Unicode MS" w:hAnsi="Times New Roman" w:cs="Mangal"/>
          <w:b/>
          <w:bCs/>
          <w:kern w:val="2"/>
          <w:sz w:val="24"/>
          <w:szCs w:val="24"/>
          <w:lang w:eastAsia="hi-IN" w:bidi="hi-IN"/>
        </w:rPr>
        <w:t>Административный регламент Администрации Кадошкинского муниципального района Республики Мордовия предоставления муниципальной услуги по оказанию материальной помощи гражданам, проживающим на территории Кадошкинского муниципального района, оказавшимся в трудной жизненной ситуации</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Раздел 1. Общие положения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1. Наименование административного регламента - Административный регламент Администрации </w:t>
      </w:r>
      <w:r w:rsidRPr="004A648B">
        <w:rPr>
          <w:rFonts w:ascii="Times New Roman" w:eastAsia="Arial Unicode MS" w:hAnsi="Times New Roman" w:cs="Mangal"/>
          <w:bCs/>
          <w:kern w:val="2"/>
          <w:sz w:val="24"/>
          <w:szCs w:val="24"/>
          <w:lang w:eastAsia="hi-IN" w:bidi="hi-IN"/>
        </w:rPr>
        <w:t>Кадошкинского муниципального района Республики Мордовия предоставления муниципальной услуги по оказанию материальной помощи гражданам, проживающим на территории Кадошкинского муниципального района, оказавшимся в трудной жизненной ситуации</w:t>
      </w:r>
      <w:r w:rsidRPr="004A648B">
        <w:rPr>
          <w:rFonts w:ascii="Times New Roman" w:eastAsia="Arial Unicode MS" w:hAnsi="Times New Roman" w:cs="Mangal"/>
          <w:kern w:val="2"/>
          <w:sz w:val="24"/>
          <w:szCs w:val="24"/>
          <w:lang w:eastAsia="hi-IN" w:bidi="hi-IN"/>
        </w:rPr>
        <w:t xml:space="preserve"> (далее - Регламент).</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2. Регламент разработан в целях повышения качества исполнения и доступности предоставления муниципальной услуги по оказанию материальной помощи гражданам, проживающим на территории Кадошкинского муниципального района, оказавшимся в трудной жизненной ситуации, создания комфортных условий для участников отношений, возникающих при оказании муниципальной услуги.</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Раздел 2. Стандарт предоставления муниципальной услуги </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Подраздел 1. Основные положения стандарта предоставления муниципальной услуги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3. Наименование муниципальной услуги - оказание материальной помощи гражданам, проживающим на территории Кадошкинского муниципального района, оказавшимся в трудной жизненной ситуации (далее - муниципальная услуга).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4. Муниципальная услуга предоставляется Администрацией Кадошкинского муниципального района (далее - Администрация).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Исполнителями муниципальной услуги являются – комиссия по оказанию материальной помощи гражданам, проживающим на территории Кадошкинского муниципального района, оказавшимся в трудной жизненной ситуации, Организационный отдел администрации Кадошкинского муниципального района Республики Мордовия, МБУ «Многофункциональный центр предоставления государственных и муниципальных услуг» (далее - МФЦ).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5. При предоставлении муниципальной услуги осуществляется взаимодействие с:</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а) Администрацией (в части согласования постановления Администрации об оказании материальной помощи);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б) Кадошкинский отдел ГКУ «ЦЗН Инсарского района» (в части получения сведений о размере пособия по безработице получателей);</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в) ГКУ Социальная защита населения по Кадошкинскому муниципальному району» (в части получения сведений о размере социальных выплат получателей и в части составления социального паспорта гражданина, оказавшегося в трудной жизненной ситуации (далее - социальный паспорт). Форма социального </w:t>
      </w:r>
      <w:hyperlink r:id="rId6" w:anchor="Par265" w:history="1">
        <w:r w:rsidRPr="004A648B">
          <w:rPr>
            <w:rFonts w:ascii="Times New Roman" w:eastAsia="Arial Unicode MS" w:hAnsi="Times New Roman" w:cs="Mangal"/>
            <w:color w:val="000080"/>
            <w:kern w:val="2"/>
            <w:sz w:val="24"/>
            <w:szCs w:val="24"/>
            <w:u w:val="single"/>
            <w:lang w:eastAsia="hi-IN" w:bidi="hi-IN"/>
          </w:rPr>
          <w:t>паспорта</w:t>
        </w:r>
      </w:hyperlink>
      <w:r w:rsidRPr="004A648B">
        <w:rPr>
          <w:rFonts w:ascii="Times New Roman" w:eastAsia="Arial Unicode MS" w:hAnsi="Times New Roman" w:cs="Mangal"/>
          <w:kern w:val="2"/>
          <w:sz w:val="24"/>
          <w:szCs w:val="24"/>
          <w:lang w:eastAsia="hi-IN" w:bidi="hi-IN"/>
        </w:rPr>
        <w:t xml:space="preserve"> приводится в приложении 1 Регламента);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г) территориальным органом, осуществляющим пенсионное обеспечение граждан (в части получения сведений о размере пенсии получателей);</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4A648B">
        <w:rPr>
          <w:rFonts w:ascii="Times New Roman" w:eastAsia="Arial Unicode MS" w:hAnsi="Times New Roman" w:cs="Mangal"/>
          <w:color w:val="000000"/>
          <w:kern w:val="2"/>
          <w:sz w:val="24"/>
          <w:szCs w:val="24"/>
          <w:lang w:eastAsia="hi-IN" w:bidi="hi-IN"/>
        </w:rPr>
        <w:t>д) Управлением Росреестра по Республике Мордовия (в части получения сведений о наличии/отсутствии зарегистрированного недвижимого имущества у получателя);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е) территориальным подразделением Управления государственного пожарного надзора Главного управления МЧС России по Республике Мордовия (в части получения акта о пожаре);</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ж) Управлением ФНС России по Республике Мордовия (далее - ФНС) (в части получения сведений о доходах граждан и сведений о регистрации граждан в качестве </w:t>
      </w:r>
      <w:r w:rsidRPr="004A648B">
        <w:rPr>
          <w:rFonts w:ascii="Times New Roman" w:eastAsia="Arial Unicode MS" w:hAnsi="Times New Roman" w:cs="Mangal"/>
          <w:kern w:val="2"/>
          <w:sz w:val="24"/>
          <w:szCs w:val="24"/>
          <w:lang w:eastAsia="hi-IN" w:bidi="hi-IN"/>
        </w:rPr>
        <w:lastRenderedPageBreak/>
        <w:t>индивидуальных предпринимателей).</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В случае непредставления получателями сведений, поставщиками которых являются учреждения, указанные в </w:t>
      </w:r>
      <w:hyperlink r:id="rId7" w:anchor="Par59" w:history="1">
        <w:r w:rsidRPr="004A648B">
          <w:rPr>
            <w:rFonts w:ascii="Times New Roman" w:eastAsia="Arial Unicode MS" w:hAnsi="Times New Roman" w:cs="Mangal"/>
            <w:color w:val="000080"/>
            <w:kern w:val="2"/>
            <w:sz w:val="24"/>
            <w:szCs w:val="24"/>
            <w:u w:val="single"/>
            <w:lang w:eastAsia="hi-IN" w:bidi="hi-IN"/>
          </w:rPr>
          <w:t>подпунктах б</w:t>
        </w:r>
      </w:hyperlink>
      <w:r w:rsidRPr="004A648B">
        <w:rPr>
          <w:rFonts w:ascii="Times New Roman" w:eastAsia="Arial Unicode MS" w:hAnsi="Times New Roman" w:cs="Mangal"/>
          <w:kern w:val="2"/>
          <w:sz w:val="24"/>
          <w:szCs w:val="24"/>
          <w:lang w:eastAsia="hi-IN" w:bidi="hi-IN"/>
        </w:rPr>
        <w:t xml:space="preserve"> - </w:t>
      </w:r>
      <w:hyperlink r:id="rId8" w:anchor="Par64" w:history="1">
        <w:r w:rsidRPr="004A648B">
          <w:rPr>
            <w:rFonts w:ascii="Times New Roman" w:eastAsia="Arial Unicode MS" w:hAnsi="Times New Roman" w:cs="Mangal"/>
            <w:color w:val="000080"/>
            <w:kern w:val="2"/>
            <w:sz w:val="24"/>
            <w:szCs w:val="24"/>
            <w:u w:val="single"/>
            <w:lang w:eastAsia="hi-IN" w:bidi="hi-IN"/>
          </w:rPr>
          <w:t>ж пункта 5</w:t>
        </w:r>
      </w:hyperlink>
      <w:r w:rsidRPr="004A648B">
        <w:rPr>
          <w:rFonts w:ascii="Times New Roman" w:eastAsia="Arial Unicode MS" w:hAnsi="Times New Roman" w:cs="Mangal"/>
          <w:kern w:val="2"/>
          <w:sz w:val="24"/>
          <w:szCs w:val="24"/>
          <w:lang w:eastAsia="hi-IN" w:bidi="hi-IN"/>
        </w:rPr>
        <w:t xml:space="preserve"> Регламента, специалисты МФЦ запрашивают их через систему электронного межведомственного взаимодействия в указанных учреждениях;</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з) МФЦ (в части приема заявления (форма заявления приводится в приложении 5 регламента) и документов от граждан, обратившихся за муниципальной услугой);</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и) комиссией по предоставлению муниципальной услуги по оказанию материальной помощи гражданам, проживающим на территории Кадошкинского муниципального района, оказавшимся в трудной жизненной ситуации (далее - Комиссия), состав Комиссии определен в приложении 2 Регламента;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к) организационным отделом администрации Кадошкинского муниципального района;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л) финансовым управлением администрации Кадошкинского муниципального района.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6. Получателями муниципальной услуги являются граждане, зарегистрированные на территории Кадошкинского муниципального района, оказавшиеся в трудной жизненной ситуации, не получавшие материальную помощь за счет средств федерального, республиканского и местного  бюджетов (далее - получатели).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От имени получателей могут выступать законные представители, а также лица, действующие в силу полномочий, основанных на договоре или доверенности.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7. Конечным результатом предоставления муниципальной услуги является: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предоставление материальной помощи получателю;</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отказ в предоставлении материальной помощи.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Процедура предоставления муниципальной услуги завершается направлением получателю уведомления об отказе в предоставлении муниципальной услуги с указанием причин отказа, либо направлением получателю уведомления об оказании материальной помощи с дальнейшей адресной выплатой материальной помощи получателю.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8. Срок предоставления муниципальной услуги составляет 27 дней и включает в себя: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прием специалистом МФЦ заявления и документов, указанных в </w:t>
      </w:r>
      <w:hyperlink r:id="rId9" w:anchor="Par140" w:history="1">
        <w:r w:rsidRPr="004A648B">
          <w:rPr>
            <w:rFonts w:ascii="Times New Roman" w:eastAsia="Arial Unicode MS" w:hAnsi="Times New Roman" w:cs="Mangal"/>
            <w:color w:val="000080"/>
            <w:kern w:val="2"/>
            <w:sz w:val="24"/>
            <w:szCs w:val="24"/>
            <w:u w:val="single"/>
            <w:lang w:eastAsia="hi-IN" w:bidi="hi-IN"/>
          </w:rPr>
          <w:t>пункте 23</w:t>
        </w:r>
      </w:hyperlink>
      <w:r w:rsidRPr="004A648B">
        <w:rPr>
          <w:rFonts w:ascii="Times New Roman" w:eastAsia="Arial Unicode MS" w:hAnsi="Times New Roman" w:cs="Mangal"/>
          <w:kern w:val="2"/>
          <w:sz w:val="24"/>
          <w:szCs w:val="24"/>
          <w:lang w:eastAsia="hi-IN" w:bidi="hi-IN"/>
        </w:rPr>
        <w:t xml:space="preserve"> Регламента от получателя муниципальной услуги, и их передача в организационный отдел администрации Кадошкинского муниципального района – два дня;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направление документов и заявления получателя специалистом организационного отдела администрации Кадошкинского муниципального района в ГКУ «Социальная защита населения по Кадошкинскому муниципальному району». Подготовка специалистами социального паспорта получателя – три дня;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заседание Комиссии, составление и подписание протокола заседания Комиссии – четыре дня;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подготовка организационным отделом администрации Кадошкинского муниципального района проекта постановления Администрации об оказании материальной помощи получателям - четыре дня;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согласование проекта постановления Администрации об оказании материальной помощи получателям, подписание постановления Главой Администрации - шесть дней;</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представление заявки главным бухгалтером администрации Кадошкинского муниципального района с указанием суммы денежных средств для выплаты материальной помощи получателям Финансовому управлению администрации Кадошкинского муниципального района – один день;</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перечисление Финансовым управлением денежных средств для выплаты материальной помощи на лицевой счет администрации Кадошкинского муниципального района – четыре дня;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выплата кассиром администрации Кадошкинского муниципального района </w:t>
      </w:r>
      <w:r w:rsidRPr="004A648B">
        <w:rPr>
          <w:rFonts w:ascii="Times New Roman" w:eastAsia="Arial Unicode MS" w:hAnsi="Times New Roman" w:cs="Mangal"/>
          <w:kern w:val="2"/>
          <w:sz w:val="24"/>
          <w:szCs w:val="24"/>
          <w:lang w:eastAsia="hi-IN" w:bidi="hi-IN"/>
        </w:rPr>
        <w:lastRenderedPageBreak/>
        <w:t>материальной помощи - один день.</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1" w:name="Par59"/>
      <w:bookmarkEnd w:id="1"/>
      <w:r w:rsidRPr="004A648B">
        <w:rPr>
          <w:rFonts w:ascii="Times New Roman" w:eastAsia="Arial Unicode MS" w:hAnsi="Times New Roman" w:cs="Mangal"/>
          <w:kern w:val="2"/>
          <w:sz w:val="24"/>
          <w:szCs w:val="24"/>
          <w:lang w:eastAsia="hi-IN" w:bidi="hi-IN"/>
        </w:rPr>
        <w:t>9. Предоставление муниципальной услуги осуществляется в соответствии с:</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а) Федеральным законом Российской Федерации от 27 июля 2010 г. № 210-ФЗ «Об организации предоставления государственных и муниципальных услуг» ("Российская газета" от 30.07.2010);</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2" w:name="Par61"/>
      <w:bookmarkEnd w:id="2"/>
      <w:r w:rsidRPr="004A648B">
        <w:rPr>
          <w:rFonts w:ascii="Times New Roman" w:eastAsia="Arial Unicode MS" w:hAnsi="Times New Roman" w:cs="Mangal"/>
          <w:kern w:val="2"/>
          <w:sz w:val="24"/>
          <w:szCs w:val="24"/>
          <w:lang w:eastAsia="hi-IN" w:bidi="hi-IN"/>
        </w:rPr>
        <w:t>б) Решением Совета депутатов Кадошкинского муниципального района от 25 сентября 2008 года № 65 «об утверждении порядка оказания материальной помощи гражданам, проживающим на территории Кадошкинского муниципального района, оказавшимся в трудной жизненной ситуации»;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в) Уставом Кадошкинского муниципального района Республики Мордовия («Вестник»).</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3" w:name="Par64"/>
      <w:bookmarkEnd w:id="3"/>
      <w:r w:rsidRPr="004A648B">
        <w:rPr>
          <w:rFonts w:ascii="Times New Roman" w:eastAsia="Arial Unicode MS" w:hAnsi="Times New Roman" w:cs="Mangal"/>
          <w:kern w:val="2"/>
          <w:sz w:val="24"/>
          <w:szCs w:val="24"/>
          <w:lang w:eastAsia="hi-IN" w:bidi="hi-IN"/>
        </w:rPr>
        <w:t>10. Информирование получателей по вопросам предоставления муниципальной услуги, в том числе о ходе предоставления муниципальной услуги, проводится в двух формах: устно (лично или по телефону) и письменно.</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11. Устное информирование получателя по телефону не превышает 10 минут и включает в себя информацию о наименовании организации, фамилии, имени, отчестве и занимаемой должности специалиста, принявшего телефонный звонок.</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12. Письменное информирование получателя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руководителем аппарата администрации Кадошкинского муниципального района. Срок рассмотрения письменных обращений составляет 15 дней со дня их регистрации в организационном отделе.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При поступлении обращения в электронной форме от гражданина по вопросу предоставления муниципальной услуги на официальный сайт Администрации ответ в электронной форме по существу поставленного вопроса дается организационным отделом администрации Кадошкинского муниципального района не позднее 15 дней со дня регистрации обращения на сайте. Ответ направляется заявителю в электронной форме на указанный им адрес электронной почты. При отсутствии электронной почты у заявителя ответ размещается на сайте Администрации, либо, по желанию заявителя, направляется ему письмом.</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13. Сведения о месте нахождения и графике работы организационного отдела, и (или) МФЦ получатель может получить на сайте Администрации </w:t>
      </w:r>
      <w:hyperlink r:id="rId10" w:history="1">
        <w:r w:rsidRPr="004A648B">
          <w:rPr>
            <w:rFonts w:ascii="Times New Roman" w:eastAsia="Arial Unicode MS" w:hAnsi="Times New Roman" w:cs="Mangal"/>
            <w:color w:val="000080"/>
            <w:kern w:val="2"/>
            <w:sz w:val="24"/>
            <w:szCs w:val="24"/>
            <w:u w:val="single"/>
            <w:lang w:eastAsia="hi-IN" w:bidi="hi-IN"/>
          </w:rPr>
          <w:t>www.kadoshkino.tmweb.ru</w:t>
        </w:r>
      </w:hyperlink>
      <w:r w:rsidRPr="004A648B">
        <w:rPr>
          <w:rFonts w:ascii="Times New Roman" w:eastAsia="Arial Unicode MS" w:hAnsi="Times New Roman" w:cs="Mangal"/>
          <w:kern w:val="2"/>
          <w:sz w:val="24"/>
          <w:szCs w:val="24"/>
          <w:lang w:eastAsia="hi-IN" w:bidi="hi-IN"/>
        </w:rPr>
        <w:t xml:space="preserve">.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Информация о местонахождении, телефонах, графике работы организационного отдела и (или) МФЦ представлена в </w:t>
      </w:r>
      <w:hyperlink r:id="rId11" w:anchor="Par383" w:history="1">
        <w:r w:rsidRPr="004A648B">
          <w:rPr>
            <w:rFonts w:ascii="Times New Roman" w:eastAsia="Arial Unicode MS" w:hAnsi="Times New Roman" w:cs="Mangal"/>
            <w:color w:val="000080"/>
            <w:kern w:val="2"/>
            <w:sz w:val="24"/>
            <w:szCs w:val="24"/>
            <w:u w:val="single"/>
            <w:lang w:eastAsia="hi-IN" w:bidi="hi-IN"/>
          </w:rPr>
          <w:t>приложении 3</w:t>
        </w:r>
      </w:hyperlink>
      <w:r w:rsidRPr="004A648B">
        <w:rPr>
          <w:rFonts w:ascii="Times New Roman" w:eastAsia="Arial Unicode MS" w:hAnsi="Times New Roman" w:cs="Mangal"/>
          <w:kern w:val="2"/>
          <w:sz w:val="24"/>
          <w:szCs w:val="24"/>
          <w:lang w:eastAsia="hi-IN" w:bidi="hi-IN"/>
        </w:rPr>
        <w:t xml:space="preserve"> к настоящему Регламенту.</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Подраздел 2. Перечень оснований для отказа предоставления </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муниципальной услуги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14. Основаниями для отказа в предоставлении муниципальной услуги являются: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получение заявителем материальной помощи за счет средств федерального и (или) республиканского и (или) местного бюджетов;</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представление заявителем неполных и (или) недостоверных сведений о составе семьи, доходах и (или) иных обстоятельствах, подтверждающих, что получатель оказался в трудной жизненной ситуации, если получение данных сведений невозможно через систему электронного межведомственного взаимодействия.</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bookmarkStart w:id="4" w:name="Par77"/>
      <w:bookmarkEnd w:id="4"/>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Подраздел 3. Стандарт комфортности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15. Прием получателей специалистом МФЦ при подаче заявления и документов для предоставления муниципальной услуги не превышает 15 минут.</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Прием получателей специалистом организационного отдела при выплате материальной помощи не превышает 30 минут.</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5" w:name="Par82"/>
      <w:bookmarkEnd w:id="5"/>
      <w:r w:rsidRPr="004A648B">
        <w:rPr>
          <w:rFonts w:ascii="Times New Roman" w:eastAsia="Arial Unicode MS" w:hAnsi="Times New Roman" w:cs="Mangal"/>
          <w:kern w:val="2"/>
          <w:sz w:val="24"/>
          <w:szCs w:val="24"/>
          <w:lang w:eastAsia="hi-IN" w:bidi="hi-IN"/>
        </w:rPr>
        <w:t>16. Центральный вход в МФЦ оборудуется информационной табличкой (вывеской), содержащей информацию о режиме работы.</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lastRenderedPageBreak/>
        <w:t>17. Прием получателей осуществляется в специально выделенных для этих целей помещениях.</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18. Помещения для непосредственного взаимодействия специалистов МФЦ, и получателей размещаются на нижнем этаже здания.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19. Помещения оборудуются: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окнами, с возможностью проветривания;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противопожарной системой и средствами пожаротушения;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системой охраны.</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20. Вход и выход из помещений оборудуются соответствующими указателями.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21. Помещения для предоставления муниципальной услуги включают места для ожидания, информирования, приема получателей.</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Места ожидания соответствуют комфортным условиям для получателей.</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Места для заполнения документов оборудованы стульями, столами и обеспечены образцами заполнения документов.</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22. На информационных стендах МФЦ размещается следующая информация: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6" w:name="Par94"/>
      <w:bookmarkEnd w:id="6"/>
      <w:r w:rsidRPr="004A648B">
        <w:rPr>
          <w:rFonts w:ascii="Times New Roman" w:eastAsia="Arial Unicode MS" w:hAnsi="Times New Roman" w:cs="Mangal"/>
          <w:kern w:val="2"/>
          <w:sz w:val="24"/>
          <w:szCs w:val="24"/>
          <w:lang w:eastAsia="hi-IN" w:bidi="hi-IN"/>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график работы МФЦ;</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7" w:name="Par96"/>
      <w:bookmarkEnd w:id="7"/>
      <w:r w:rsidRPr="004A648B">
        <w:rPr>
          <w:rFonts w:ascii="Times New Roman" w:eastAsia="Arial Unicode MS" w:hAnsi="Times New Roman" w:cs="Mangal"/>
          <w:kern w:val="2"/>
          <w:sz w:val="24"/>
          <w:szCs w:val="24"/>
          <w:lang w:eastAsia="hi-IN" w:bidi="hi-IN"/>
        </w:rPr>
        <w:t>перечень оснований для назначения муниципальной услуги;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сроки предоставления муниципальной услуги;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8" w:name="Par98"/>
      <w:bookmarkEnd w:id="8"/>
      <w:r w:rsidRPr="004A648B">
        <w:rPr>
          <w:rFonts w:ascii="Times New Roman" w:eastAsia="Arial Unicode MS" w:hAnsi="Times New Roman" w:cs="Mangal"/>
          <w:kern w:val="2"/>
          <w:sz w:val="24"/>
          <w:szCs w:val="24"/>
          <w:lang w:eastAsia="hi-IN" w:bidi="hi-IN"/>
        </w:rPr>
        <w:t>информация о порядке предоставления муниципальной услуги в текстовом виде и в виде блок-схемы;</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порядок информирования о ходе предоставления муниципальной услуги;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порядок обжалования решений, действий или бездействия сотрудников при предоставлении муниципальной услуги;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сведения о телефонах директора и специалистов организационного отдела и МФЦ.</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23. На Республиканском портале государственных и муниципальных услуг (функций) (адрес портала: http://gosuslugi.e-mordovia.ru) размещается следующая информация: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адрес местонахождения Уполномоченной организации и МФЦ;</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текст Регламента;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перечень документов для предоставления муниципальной услуги: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паспорт или другой документ, удостоверяющий личность;</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трудовая книжка (при наличии);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пенсионное удостоверение (при наличии);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справка медико-социальной экспертизы (при наличии);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справка о составе семьи;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справки о доходах всех членов семьи;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справка территориального подразделения Управления государственного пожарного надзора Главного управления МЧС России по Республике Мордовия, подтверждающая утрату жилого дома;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документы, подтверждающие принадлежность получателю утраченного жилого дома;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другие документы, которые хочет представить получатель для подтверждения необходимости оказания материальной помощи.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24. Показателями доступности и качества предоставления муниципальных услуг являются: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публикация в средствах массовой информации и сети Интернет информации о предоставлении муниципальной услуги;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размещение на Республиканском портале государственных и муниципальных услуг (функций) информации о местонахождении, телефонах, сроке предоставления муниципальной услуги и текста Регламента;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обеспечение защиты персональных данных, носящих конфиденциальный характер;</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lastRenderedPageBreak/>
        <w:t xml:space="preserve">соблюдение </w:t>
      </w:r>
      <w:hyperlink r:id="rId12" w:history="1">
        <w:r w:rsidRPr="004A648B">
          <w:rPr>
            <w:rFonts w:ascii="Times New Roman" w:eastAsia="Arial Unicode MS" w:hAnsi="Times New Roman" w:cs="Mangal"/>
            <w:color w:val="000080"/>
            <w:kern w:val="2"/>
            <w:sz w:val="24"/>
            <w:szCs w:val="24"/>
            <w:u w:val="single"/>
            <w:lang w:eastAsia="hi-IN" w:bidi="hi-IN"/>
          </w:rPr>
          <w:t>стандарта</w:t>
        </w:r>
      </w:hyperlink>
      <w:r w:rsidRPr="004A648B">
        <w:rPr>
          <w:rFonts w:ascii="Times New Roman" w:eastAsia="Arial Unicode MS" w:hAnsi="Times New Roman" w:cs="Mangal"/>
          <w:kern w:val="2"/>
          <w:sz w:val="24"/>
          <w:szCs w:val="24"/>
          <w:lang w:eastAsia="hi-IN" w:bidi="hi-IN"/>
        </w:rPr>
        <w:t xml:space="preserve"> качества предоставления муниципальных услуг;</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отсутствие жалоб со стороны получателей муниципальной услуги.</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Подраздел 4. Требования к финансированию предоставления муниципальной услуги, иные требования к предоставлению муниципальной услуги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25. Муниципальная услуга предоставляется бесплатно. Выплата материальной помощи осуществляется за счет средств бюджета Кадошкинского муниципального района.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26. Суммы, необоснованно полученные получателем вследствие представления документов с заведомо ложными сведениями, сокрытия данных, влияющих на право назначения материальной помощи, возмещаются получателем, а в случае возникновения спора взыскиваются в судебном порядке.</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Раздел 3. Административные процедуры</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Подраздел 1. Состав, последовательность и сроки выполнения административных процедур, требования к порядку их выполнения, в том числе особенности выполнения всех административных процедур в электронной форме </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Глава 1. Основные положения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27. Предоставление муниципальной услуги включает следующие административные действия: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9" w:name="Par140"/>
      <w:bookmarkEnd w:id="9"/>
      <w:r w:rsidRPr="004A648B">
        <w:rPr>
          <w:rFonts w:ascii="Times New Roman" w:eastAsia="Arial Unicode MS" w:hAnsi="Times New Roman" w:cs="Mangal"/>
          <w:kern w:val="2"/>
          <w:sz w:val="24"/>
          <w:szCs w:val="24"/>
          <w:lang w:eastAsia="hi-IN" w:bidi="hi-IN"/>
        </w:rPr>
        <w:t>прием и регистрация документов на выплату материальной помощи;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составление протокола заседания Комиссии;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подготовка постановления Администрации об оказании материальной помощи;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формирование личного дела получателя;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организация выплаты материальной помощи.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hyperlink r:id="rId13" w:anchor="Par420" w:history="1">
        <w:r w:rsidRPr="004A648B">
          <w:rPr>
            <w:rFonts w:ascii="Times New Roman" w:eastAsia="Arial Unicode MS" w:hAnsi="Times New Roman" w:cs="Mangal"/>
            <w:color w:val="000080"/>
            <w:kern w:val="2"/>
            <w:sz w:val="24"/>
            <w:szCs w:val="24"/>
            <w:u w:val="single"/>
            <w:lang w:eastAsia="hi-IN" w:bidi="hi-IN"/>
          </w:rPr>
          <w:t>Блок-схема</w:t>
        </w:r>
      </w:hyperlink>
      <w:r w:rsidRPr="004A648B">
        <w:rPr>
          <w:rFonts w:ascii="Times New Roman" w:eastAsia="Arial Unicode MS" w:hAnsi="Times New Roman" w:cs="Mangal"/>
          <w:kern w:val="2"/>
          <w:sz w:val="24"/>
          <w:szCs w:val="24"/>
          <w:lang w:eastAsia="hi-IN" w:bidi="hi-IN"/>
        </w:rPr>
        <w:t xml:space="preserve"> административных действий представлена в приложении 4 к настоящему Регламенту.</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Получателям обеспечивается возможность получения информации о порядке предоставления муниципальной услуги и формы заявления о предоставлении материальной помощи на официальном сайте Администрации </w:t>
      </w:r>
      <w:hyperlink r:id="rId14" w:history="1">
        <w:r w:rsidRPr="004A648B">
          <w:rPr>
            <w:rFonts w:ascii="Times New Roman" w:eastAsia="Arial Unicode MS" w:hAnsi="Times New Roman" w:cs="Mangal"/>
            <w:color w:val="000080"/>
            <w:kern w:val="2"/>
            <w:sz w:val="24"/>
            <w:szCs w:val="24"/>
            <w:u w:val="single"/>
            <w:lang w:eastAsia="hi-IN" w:bidi="hi-IN"/>
          </w:rPr>
          <w:t>www.kadoshkino.tmweb.ru</w:t>
        </w:r>
      </w:hyperlink>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Глава 2. Прием документов получателей,</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Составление протокола заседания комиссии, составление и утверждение постановления администрации Кадошкинского муниципального района об оказании материальной помощи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28. При личном обращении получателей специалист МФЦ выполняет следующие действия: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устанавливает личность получателя путем проверки документов, подтверждающих личность получателя муниципальной услуги;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принимает заявление с документами, указанными в </w:t>
      </w:r>
      <w:hyperlink r:id="rId15" w:anchor="Par140" w:history="1">
        <w:r w:rsidRPr="004A648B">
          <w:rPr>
            <w:rFonts w:ascii="Times New Roman" w:eastAsia="Arial Unicode MS" w:hAnsi="Times New Roman" w:cs="Mangal"/>
            <w:color w:val="000080"/>
            <w:kern w:val="2"/>
            <w:sz w:val="24"/>
            <w:szCs w:val="24"/>
            <w:u w:val="single"/>
            <w:lang w:eastAsia="hi-IN" w:bidi="hi-IN"/>
          </w:rPr>
          <w:t>пункте 23</w:t>
        </w:r>
      </w:hyperlink>
      <w:r w:rsidRPr="004A648B">
        <w:rPr>
          <w:rFonts w:ascii="Times New Roman" w:eastAsia="Arial Unicode MS" w:hAnsi="Times New Roman" w:cs="Mangal"/>
          <w:kern w:val="2"/>
          <w:sz w:val="24"/>
          <w:szCs w:val="24"/>
          <w:lang w:eastAsia="hi-IN" w:bidi="hi-IN"/>
        </w:rPr>
        <w:t xml:space="preserve"> Регламента;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проверяет соответствие представленных документов требованиям нормативных правовых актов, указанных в </w:t>
      </w:r>
      <w:hyperlink r:id="rId16" w:anchor="Par96" w:history="1">
        <w:r w:rsidRPr="004A648B">
          <w:rPr>
            <w:rFonts w:ascii="Times New Roman" w:eastAsia="Arial Unicode MS" w:hAnsi="Times New Roman" w:cs="Mangal"/>
            <w:color w:val="000080"/>
            <w:kern w:val="2"/>
            <w:sz w:val="24"/>
            <w:szCs w:val="24"/>
            <w:u w:val="single"/>
            <w:lang w:eastAsia="hi-IN" w:bidi="hi-IN"/>
          </w:rPr>
          <w:t xml:space="preserve">подпункте б </w:t>
        </w:r>
      </w:hyperlink>
      <w:hyperlink r:id="rId17" w:anchor="Par98" w:history="1">
        <w:r w:rsidRPr="004A648B">
          <w:rPr>
            <w:rFonts w:ascii="Times New Roman" w:eastAsia="Arial Unicode MS" w:hAnsi="Times New Roman" w:cs="Mangal"/>
            <w:color w:val="000080"/>
            <w:kern w:val="2"/>
            <w:sz w:val="24"/>
            <w:szCs w:val="24"/>
            <w:u w:val="single"/>
            <w:lang w:eastAsia="hi-IN" w:bidi="hi-IN"/>
          </w:rPr>
          <w:t>пункта 9</w:t>
        </w:r>
      </w:hyperlink>
      <w:r w:rsidRPr="004A648B">
        <w:rPr>
          <w:rFonts w:ascii="Times New Roman" w:eastAsia="Arial Unicode MS" w:hAnsi="Times New Roman" w:cs="Mangal"/>
          <w:kern w:val="2"/>
          <w:sz w:val="24"/>
          <w:szCs w:val="24"/>
          <w:lang w:eastAsia="hi-IN" w:bidi="hi-IN"/>
        </w:rPr>
        <w:t xml:space="preserve"> Регламента.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В случае отсутствия документов, несоответствия представленных документов требованиям настоящего Регламента, специалист МФЦ уведомляет получателя о наличии препятствий в приеме документов для выплаты материальной помощи, объясняет содержание выявленных недостатков в представленных документах и разъясняет пути устранения недостатков.</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Максимальный срок приема и регистрации документов не превышает 15 минут.</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29. В случае получения заявления и прилагаемых документов по почте специалист МФЦ выполняет последовательность действий, указанных в </w:t>
      </w:r>
      <w:hyperlink r:id="rId18" w:anchor="Par188" w:history="1">
        <w:r w:rsidRPr="004A648B">
          <w:rPr>
            <w:rFonts w:ascii="Times New Roman" w:eastAsia="Arial Unicode MS" w:hAnsi="Times New Roman" w:cs="Mangal"/>
            <w:color w:val="000080"/>
            <w:kern w:val="2"/>
            <w:sz w:val="24"/>
            <w:szCs w:val="24"/>
            <w:u w:val="single"/>
            <w:lang w:eastAsia="hi-IN" w:bidi="hi-IN"/>
          </w:rPr>
          <w:t>пункте 28</w:t>
        </w:r>
      </w:hyperlink>
      <w:r w:rsidRPr="004A648B">
        <w:rPr>
          <w:rFonts w:ascii="Times New Roman" w:eastAsia="Arial Unicode MS" w:hAnsi="Times New Roman" w:cs="Mangal"/>
          <w:kern w:val="2"/>
          <w:sz w:val="24"/>
          <w:szCs w:val="24"/>
          <w:lang w:eastAsia="hi-IN" w:bidi="hi-IN"/>
        </w:rPr>
        <w:t>.</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В случае поступления заявления и прилагаемых документов от получателя в электронной форме на официальный сайт Администрации </w:t>
      </w:r>
      <w:hyperlink r:id="rId19" w:history="1">
        <w:r w:rsidRPr="004A648B">
          <w:rPr>
            <w:rFonts w:ascii="Times New Roman" w:eastAsia="Arial Unicode MS" w:hAnsi="Times New Roman" w:cs="Mangal"/>
            <w:color w:val="000080"/>
            <w:kern w:val="2"/>
            <w:sz w:val="24"/>
            <w:szCs w:val="24"/>
            <w:u w:val="single"/>
            <w:lang w:eastAsia="hi-IN" w:bidi="hi-IN"/>
          </w:rPr>
          <w:t>www.kadoshkino.tmweb.ru</w:t>
        </w:r>
      </w:hyperlink>
      <w:r w:rsidRPr="004A648B">
        <w:rPr>
          <w:rFonts w:ascii="Times New Roman" w:eastAsia="Arial Unicode MS" w:hAnsi="Times New Roman" w:cs="Mangal"/>
          <w:kern w:val="2"/>
          <w:sz w:val="24"/>
          <w:szCs w:val="24"/>
          <w:lang w:eastAsia="hi-IN" w:bidi="hi-IN"/>
        </w:rPr>
        <w:t xml:space="preserve"> </w:t>
      </w:r>
      <w:r w:rsidRPr="004A648B">
        <w:rPr>
          <w:rFonts w:ascii="Times New Roman" w:eastAsia="Arial Unicode MS" w:hAnsi="Times New Roman" w:cs="Mangal"/>
          <w:kern w:val="2"/>
          <w:sz w:val="24"/>
          <w:szCs w:val="24"/>
          <w:lang w:eastAsia="hi-IN" w:bidi="hi-IN"/>
        </w:rPr>
        <w:lastRenderedPageBreak/>
        <w:t xml:space="preserve">специалист МФЦ выполняет последовательность действий, указанных в </w:t>
      </w:r>
      <w:hyperlink r:id="rId20" w:anchor="Par188" w:history="1">
        <w:r w:rsidRPr="004A648B">
          <w:rPr>
            <w:rFonts w:ascii="Times New Roman" w:eastAsia="Arial Unicode MS" w:hAnsi="Times New Roman" w:cs="Mangal"/>
            <w:color w:val="000080"/>
            <w:kern w:val="2"/>
            <w:sz w:val="24"/>
            <w:szCs w:val="24"/>
            <w:u w:val="single"/>
            <w:lang w:eastAsia="hi-IN" w:bidi="hi-IN"/>
          </w:rPr>
          <w:t>пункте 28</w:t>
        </w:r>
      </w:hyperlink>
      <w:r w:rsidRPr="004A648B">
        <w:rPr>
          <w:rFonts w:ascii="Times New Roman" w:eastAsia="Arial Unicode MS" w:hAnsi="Times New Roman" w:cs="Mangal"/>
          <w:kern w:val="2"/>
          <w:sz w:val="24"/>
          <w:szCs w:val="24"/>
          <w:lang w:eastAsia="hi-IN" w:bidi="hi-IN"/>
        </w:rPr>
        <w:t xml:space="preserve">, запрашивает сведения, поставщиками которых являются учреждения, указанные в </w:t>
      </w:r>
      <w:hyperlink r:id="rId21" w:anchor="Par59" w:history="1">
        <w:r w:rsidRPr="004A648B">
          <w:rPr>
            <w:rFonts w:ascii="Times New Roman" w:eastAsia="Arial Unicode MS" w:hAnsi="Times New Roman" w:cs="Mangal"/>
            <w:color w:val="000080"/>
            <w:kern w:val="2"/>
            <w:sz w:val="24"/>
            <w:szCs w:val="24"/>
            <w:u w:val="single"/>
            <w:lang w:eastAsia="hi-IN" w:bidi="hi-IN"/>
          </w:rPr>
          <w:t>подпунктах б</w:t>
        </w:r>
      </w:hyperlink>
      <w:r w:rsidRPr="004A648B">
        <w:rPr>
          <w:rFonts w:ascii="Times New Roman" w:eastAsia="Arial Unicode MS" w:hAnsi="Times New Roman" w:cs="Mangal"/>
          <w:kern w:val="2"/>
          <w:sz w:val="24"/>
          <w:szCs w:val="24"/>
          <w:lang w:eastAsia="hi-IN" w:bidi="hi-IN"/>
        </w:rPr>
        <w:t xml:space="preserve"> - </w:t>
      </w:r>
      <w:hyperlink r:id="rId22" w:anchor="Par64" w:history="1">
        <w:r w:rsidRPr="004A648B">
          <w:rPr>
            <w:rFonts w:ascii="Times New Roman" w:eastAsia="Arial Unicode MS" w:hAnsi="Times New Roman" w:cs="Mangal"/>
            <w:color w:val="000080"/>
            <w:kern w:val="2"/>
            <w:sz w:val="24"/>
            <w:szCs w:val="24"/>
            <w:u w:val="single"/>
            <w:lang w:eastAsia="hi-IN" w:bidi="hi-IN"/>
          </w:rPr>
          <w:t>ж пункта 5</w:t>
        </w:r>
      </w:hyperlink>
      <w:r w:rsidRPr="004A648B">
        <w:rPr>
          <w:rFonts w:ascii="Times New Roman" w:eastAsia="Arial Unicode MS" w:hAnsi="Times New Roman" w:cs="Mangal"/>
          <w:kern w:val="2"/>
          <w:sz w:val="24"/>
          <w:szCs w:val="24"/>
          <w:lang w:eastAsia="hi-IN" w:bidi="hi-IN"/>
        </w:rPr>
        <w:t xml:space="preserve"> Регламента, через систему электронного межведомственного взаимодействия в указанных учреждениях и извещает получателя о необходимости последующего представления им оригиналов следующих документов для подтверждения их подлинности: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паспорта или другого документа, удостоверяющего личность;</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трудовой книжки (при наличии);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справки медико-социальной экспертизы (при наличии);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справки о составе семьи;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справок о доходах всех членов семьи, если получение сведений о них не предусмотрено </w:t>
      </w:r>
      <w:hyperlink r:id="rId23" w:anchor="Par59" w:history="1">
        <w:r w:rsidRPr="004A648B">
          <w:rPr>
            <w:rFonts w:ascii="Times New Roman" w:eastAsia="Arial Unicode MS" w:hAnsi="Times New Roman" w:cs="Mangal"/>
            <w:color w:val="000080"/>
            <w:kern w:val="2"/>
            <w:sz w:val="24"/>
            <w:szCs w:val="24"/>
            <w:u w:val="single"/>
            <w:lang w:eastAsia="hi-IN" w:bidi="hi-IN"/>
          </w:rPr>
          <w:t>подпунктами б</w:t>
        </w:r>
      </w:hyperlink>
      <w:r w:rsidRPr="004A648B">
        <w:rPr>
          <w:rFonts w:ascii="Times New Roman" w:eastAsia="Arial Unicode MS" w:hAnsi="Times New Roman" w:cs="Mangal"/>
          <w:kern w:val="2"/>
          <w:sz w:val="24"/>
          <w:szCs w:val="24"/>
          <w:lang w:eastAsia="hi-IN" w:bidi="hi-IN"/>
        </w:rPr>
        <w:t xml:space="preserve"> - </w:t>
      </w:r>
      <w:hyperlink r:id="rId24" w:anchor="Par61" w:history="1">
        <w:r w:rsidRPr="004A648B">
          <w:rPr>
            <w:rFonts w:ascii="Times New Roman" w:eastAsia="Arial Unicode MS" w:hAnsi="Times New Roman" w:cs="Mangal"/>
            <w:color w:val="000080"/>
            <w:kern w:val="2"/>
            <w:sz w:val="24"/>
            <w:szCs w:val="24"/>
            <w:u w:val="single"/>
            <w:lang w:eastAsia="hi-IN" w:bidi="hi-IN"/>
          </w:rPr>
          <w:t>г пункта 5</w:t>
        </w:r>
      </w:hyperlink>
      <w:r w:rsidRPr="004A648B">
        <w:rPr>
          <w:rFonts w:ascii="Times New Roman" w:eastAsia="Arial Unicode MS" w:hAnsi="Times New Roman" w:cs="Mangal"/>
          <w:kern w:val="2"/>
          <w:sz w:val="24"/>
          <w:szCs w:val="24"/>
          <w:lang w:eastAsia="hi-IN" w:bidi="hi-IN"/>
        </w:rPr>
        <w:t xml:space="preserve"> Регламента.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30. Специалист МФЦ направляет заявление и документы получателя в организационный отдел не позднее следующего после получения документов дня.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31. В течение 3 дней специалист организационного отдела направляет документы в ГКУ «Социальная защита населения по Кадошкинскому муниципальному району» для оформления социального паспорта гражданина (далее - социальный паспорт) по форме согласно приложению 1 и в течение 1 дня направляет документы на рассмотрение Комиссии.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32. Заседание Комиссии правомочно, если на нем присутствует не менее половины ее членов.</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Решение Комиссии принимается большинством голосов присутствующих на заседании членов комиссии и оформляется в виде протокола, который подписывают председатель, секретарь и члены комиссии. На оформление протокола заседания Комиссии отводится 3 дня.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В случае равенства голосов голос председательствующего является решающим.</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Комиссия по каждому заявлению вносит одно из следующих предложений:</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об оказании материальной помощи гражданину;</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об отказе в оказании материальной помощи гражданину.</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33. В этот же день протокол, в котором содержится предложение об оказании материальной помощи гражданину, направляется в организационный отдел Администрации, где не позднее четырех дней с момента получения протокола готовится проект постановления Администрации об оказании материальной помощи получателю(ям).</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Проект постановления Администрации об оказании материальной помощи получателю(ям) подписывается Главой Администрации и направляется в организационный отдел Администрации не позднее шести дней со дня оформления проекта постановления Администрации об оказании материальной помощи получателю(ям).</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Специалист организационного отдела направляет получателю уведомление об оказании материальной помощи.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34. В случае вынесения Комиссией предложения об отказе в оказании материальной помощи гражданину специалист организационного отдела  направляет заявителю уведомление об отказе в предоставлении муниципальной услуги с указанием причин отказа.</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Глава 3. Организация выплаты материальной помощи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35. В течение двух дней главный бухгалтер администрации  представляет заявку с указанием суммы денежных средств для выплаты материальной помощи получателям, Финансовому управлению Администрации.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36. В течение трех дней Финансовое управление перечисляет на лицевой счет Администрации, открытый в Казначействе, денежные средства для выплаты материальной </w:t>
      </w:r>
      <w:r w:rsidRPr="004A648B">
        <w:rPr>
          <w:rFonts w:ascii="Times New Roman" w:eastAsia="Arial Unicode MS" w:hAnsi="Times New Roman" w:cs="Mangal"/>
          <w:kern w:val="2"/>
          <w:sz w:val="24"/>
          <w:szCs w:val="24"/>
          <w:lang w:eastAsia="hi-IN" w:bidi="hi-IN"/>
        </w:rPr>
        <w:lastRenderedPageBreak/>
        <w:t>помощи.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37. Кассир Администрации выплачивает материальную помощь получателю в день обращения.</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Подраздел 2. Порядок и формы контроля за предоставлением </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муниципальной услуги </w:t>
      </w:r>
      <w:bookmarkStart w:id="10" w:name="Par188"/>
      <w:bookmarkEnd w:id="10"/>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38. Текущий контроль за соблюдением последовательности действий по предоставлению муниципальной услуги осуществляется Руководителем аппарата администрации Кадошкинского муниципального района  путем проведения проверок соблюдения и исполнения специалистом положений Регламента и нормативных правовых актов, указанных в </w:t>
      </w:r>
      <w:hyperlink r:id="rId25" w:anchor="Par94" w:history="1">
        <w:r w:rsidRPr="004A648B">
          <w:rPr>
            <w:rFonts w:ascii="Times New Roman" w:eastAsia="Arial Unicode MS" w:hAnsi="Times New Roman" w:cs="Mangal"/>
            <w:color w:val="000080"/>
            <w:kern w:val="2"/>
            <w:sz w:val="24"/>
            <w:szCs w:val="24"/>
            <w:u w:val="single"/>
            <w:lang w:eastAsia="hi-IN" w:bidi="hi-IN"/>
          </w:rPr>
          <w:t>пункте 9</w:t>
        </w:r>
      </w:hyperlink>
      <w:r w:rsidRPr="004A648B">
        <w:rPr>
          <w:rFonts w:ascii="Times New Roman" w:eastAsia="Arial Unicode MS" w:hAnsi="Times New Roman" w:cs="Mangal"/>
          <w:kern w:val="2"/>
          <w:sz w:val="24"/>
          <w:szCs w:val="24"/>
          <w:lang w:eastAsia="hi-IN" w:bidi="hi-IN"/>
        </w:rPr>
        <w:t xml:space="preserve"> Регламента.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39. Проверки Администрации могут быть плановыми (осуществляться на основании планов проведения ревизий) и внеплановыми.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40. 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получателя.</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Подраздел 3. Досудебный (внесудебный порядок обжалования действий (бездействия) специалистов МФЦ и специалистов организационного отдела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41. Получатели вправе обжаловать действия (бездействия) специалистов МФЦ и специалистов организационного отдела Администрации в ходе предоставления муниципальной услуги в досудебном порядке.</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42. Получатели вправе обратиться с жалобой на специалиста организационного отдела Администрации лично или по номерам телефонов: 2-31-36, 2-36-33, по электронной почте Администрации: </w:t>
      </w:r>
      <w:r w:rsidRPr="004A648B">
        <w:rPr>
          <w:rFonts w:ascii="Times New Roman" w:eastAsia="Arial Unicode MS" w:hAnsi="Times New Roman" w:cs="Mangal"/>
          <w:kern w:val="2"/>
          <w:sz w:val="24"/>
          <w:szCs w:val="24"/>
          <w:lang w:val="en-US" w:eastAsia="hi-IN" w:bidi="hi-IN"/>
        </w:rPr>
        <w:t>eckad</w:t>
      </w:r>
      <w:r w:rsidRPr="004A648B">
        <w:rPr>
          <w:rFonts w:ascii="Times New Roman" w:eastAsia="Arial Unicode MS" w:hAnsi="Times New Roman" w:cs="Mangal"/>
          <w:kern w:val="2"/>
          <w:sz w:val="24"/>
          <w:szCs w:val="24"/>
          <w:lang w:eastAsia="hi-IN" w:bidi="hi-IN"/>
        </w:rPr>
        <w:t>@mail.ru, а также направить письменное обращение в Администрацию по адресу: 431900, п. Кадошкино, ул. Заводская, б/н, на имя Главы Администации.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Получатели вправе обратиться с жалобой на специалиста МФЦ лично или по номеру телефона: 2-32-46, электронной почте: </w:t>
      </w:r>
      <w:r w:rsidRPr="004A648B">
        <w:rPr>
          <w:rFonts w:ascii="Times New Roman" w:eastAsia="Arial Unicode MS" w:hAnsi="Times New Roman" w:cs="Mangal"/>
          <w:kern w:val="2"/>
          <w:sz w:val="24"/>
          <w:szCs w:val="24"/>
          <w:lang w:val="en-US" w:eastAsia="hi-IN" w:bidi="hi-IN"/>
        </w:rPr>
        <w:t>FEVMFC</w:t>
      </w:r>
      <w:r w:rsidRPr="004A648B">
        <w:rPr>
          <w:rFonts w:ascii="Times New Roman" w:eastAsia="Arial Unicode MS" w:hAnsi="Times New Roman" w:cs="Mangal"/>
          <w:kern w:val="2"/>
          <w:sz w:val="24"/>
          <w:szCs w:val="24"/>
          <w:lang w:eastAsia="hi-IN" w:bidi="hi-IN"/>
        </w:rPr>
        <w:t>@</w:t>
      </w:r>
      <w:r w:rsidRPr="004A648B">
        <w:rPr>
          <w:rFonts w:ascii="Times New Roman" w:eastAsia="Arial Unicode MS" w:hAnsi="Times New Roman" w:cs="Mangal"/>
          <w:kern w:val="2"/>
          <w:sz w:val="24"/>
          <w:szCs w:val="24"/>
          <w:lang w:val="en-US" w:eastAsia="hi-IN" w:bidi="hi-IN"/>
        </w:rPr>
        <w:t>mail</w:t>
      </w:r>
      <w:r w:rsidRPr="004A648B">
        <w:rPr>
          <w:rFonts w:ascii="Times New Roman" w:eastAsia="Arial Unicode MS" w:hAnsi="Times New Roman" w:cs="Mangal"/>
          <w:kern w:val="2"/>
          <w:sz w:val="24"/>
          <w:szCs w:val="24"/>
          <w:lang w:eastAsia="hi-IN" w:bidi="hi-IN"/>
        </w:rPr>
        <w:t>.</w:t>
      </w:r>
      <w:r w:rsidRPr="004A648B">
        <w:rPr>
          <w:rFonts w:ascii="Times New Roman" w:eastAsia="Arial Unicode MS" w:hAnsi="Times New Roman" w:cs="Mangal"/>
          <w:kern w:val="2"/>
          <w:sz w:val="24"/>
          <w:szCs w:val="24"/>
          <w:lang w:val="en-US" w:eastAsia="hi-IN" w:bidi="hi-IN"/>
        </w:rPr>
        <w:t>ru</w:t>
      </w:r>
      <w:r w:rsidRPr="004A648B">
        <w:rPr>
          <w:rFonts w:ascii="Times New Roman" w:eastAsia="Arial Unicode MS" w:hAnsi="Times New Roman" w:cs="Mangal"/>
          <w:kern w:val="2"/>
          <w:sz w:val="24"/>
          <w:szCs w:val="24"/>
          <w:lang w:eastAsia="hi-IN" w:bidi="hi-IN"/>
        </w:rPr>
        <w:t>, а также направить письменное обращение в МФЦ по адресу: 431900, п. Кадошкино, ул. Резакова, д. 9 «а», на имя директора МФЦ.</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43. Жалоба на действия (бездействие) специалистов подается в письменной форме на бумажном носителе, в электронной форме в Администрацию. Жалоба может быть направлена по почте, по электронной почте, через многофункциональный центр, с использованием информационно-телекоммуникационной сети «Интернет», официального сайта Администрации Кадошкинского муниципального района, единого портала государственных и муниципальных услуг Республики Мордовия, а также может быть принята при личном приеме заявителя: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44. Жалоба должна содержать:</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наименование Администрации, (МФЦ), фамилию, имя, отчество специалиста;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 - свои фамилию, имя, отчество (последнее - при наличии), почтовый адрес, по которому должны быть направлены ответ, уведомление о переадресации обращения;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суть обжалуемого действия (бездействия);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личную подпись получателя (или заинтересованного лица) и дату;</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иные сведения, которые получатель хочет сообщить.</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45. Администрация (МФЦ) обеспечивает объективное, всестороннее и своевременное рассмотрение обращения. По результатам рассмотрения жалобы принимаются меры, направленные на восстановление или защиту нарушенных прав, </w:t>
      </w:r>
      <w:r w:rsidRPr="004A648B">
        <w:rPr>
          <w:rFonts w:ascii="Times New Roman" w:eastAsia="Arial Unicode MS" w:hAnsi="Times New Roman" w:cs="Mangal"/>
          <w:kern w:val="2"/>
          <w:sz w:val="24"/>
          <w:szCs w:val="24"/>
          <w:lang w:eastAsia="hi-IN" w:bidi="hi-IN"/>
        </w:rPr>
        <w:lastRenderedPageBreak/>
        <w:t>свобод и законных интересов получателей и дается письменный ответ по существу поставленных в жалобе вопросов.</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О принятом по жалобе решении получатель уведомляется в письменной форме.</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46. Срок рассмотрения жалобы составляет 15 дней со дня регистрации жалобы в организационном отделе Администрации (МФЦ).</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47. Ответ на письменную жалобу не дается при условии: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отсутствия фамилии, имени, отчества почтового адреса получателя;</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получения письменной жалобы, в которой содержатся нецензурные либо оскорбительные выражения, угрозы имуществу Администрации (МФЦ), жизни, здоровью специалиста, а также членов его семьи;</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если текст жалобы не поддается прочтению, о чем сообщается гражданину, направившему жалобу или если в жалобе содержится вопрос, на который многократно давались письменные ответы по существу и при этом в жалобе не приводятся новые доводы или обстоятельства.</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48. Получатели муниципальной услуги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 Заявление может быть подано в суд по месту жительства либо по месту нахождения Администрации (МФЦ), должностного лица, муниципального служащего, решения, действия (бездействие), которые оспариваются в порядке, предусмотренном Гражданским процессуальным кодексом Российской Федерации. </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Приложение 1</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к Административному регламенту</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 xml:space="preserve">Администрации Кадошкинского муниципального </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района  предоставления муниципальной услуги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по оказанию материальной помощи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гражданам, проживающим на территории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 xml:space="preserve">Кадошкинского муниципального района, </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оказавшимся в трудной жизненной ситуации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Социальный паспорт</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гражданина, оказавшегося в трудной жизненной ситуации</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8"/>
          <w:szCs w:val="28"/>
          <w:lang w:eastAsia="hi-IN" w:bidi="hi-IN"/>
        </w:rPr>
      </w:pPr>
      <w:r w:rsidRPr="004A648B">
        <w:rPr>
          <w:rFonts w:ascii="Times New Roman" w:eastAsia="Arial Unicode MS" w:hAnsi="Times New Roman" w:cs="Mangal"/>
          <w:kern w:val="2"/>
          <w:sz w:val="28"/>
          <w:szCs w:val="28"/>
          <w:lang w:eastAsia="hi-IN" w:bidi="hi-IN"/>
        </w:rPr>
        <w:t>"___" ______________ 20___ г.</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8"/>
          <w:szCs w:val="28"/>
          <w:lang w:eastAsia="hi-IN" w:bidi="hi-IN"/>
        </w:rPr>
      </w:pP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Courier New" w:eastAsia="Calibri" w:hAnsi="Courier New" w:cs="Courier New"/>
          <w:kern w:val="2"/>
          <w:sz w:val="20"/>
          <w:szCs w:val="20"/>
          <w:lang w:eastAsia="ar-SA"/>
        </w:rPr>
        <w:t xml:space="preserve">    </w:t>
      </w:r>
      <w:r w:rsidRPr="004A648B">
        <w:rPr>
          <w:rFonts w:ascii="Times New Roman" w:eastAsia="Calibri" w:hAnsi="Times New Roman" w:cs="Times New Roman"/>
          <w:kern w:val="2"/>
          <w:sz w:val="20"/>
          <w:szCs w:val="20"/>
          <w:lang w:eastAsia="ar-SA"/>
        </w:rPr>
        <w:t>1. Фамилия, имя, отчество _____________________________________________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2. Год рождения _____ Адрес ___________________________________________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3. Паспорт ____________________________________________________________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4. Номер пенсионной книжки ___________ образование 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5. Группа инвалидности ________________________________________________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6. Наличие льгот (вид льготы, сумма) 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7. Категория семьи ____________________________________________________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8. Совокупный доход семьи (в месяц) ___________________________________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9. Среднедушевой доход семьи (в месяц) 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10. Стаж работы _______________________________________________________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11. Место работы (должность)</w:t>
      </w:r>
      <w:r w:rsidRPr="004A648B">
        <w:rPr>
          <w:rFonts w:ascii="Courier New" w:eastAsia="Calibri" w:hAnsi="Courier New" w:cs="Courier New"/>
          <w:kern w:val="2"/>
          <w:sz w:val="20"/>
          <w:szCs w:val="20"/>
          <w:lang w:eastAsia="ar-SA"/>
        </w:rPr>
        <w:t xml:space="preserve"> </w:t>
      </w:r>
      <w:r w:rsidRPr="004A648B">
        <w:rPr>
          <w:rFonts w:ascii="Times New Roman" w:eastAsia="Calibri" w:hAnsi="Times New Roman" w:cs="Times New Roman"/>
          <w:kern w:val="2"/>
          <w:sz w:val="20"/>
          <w:szCs w:val="20"/>
          <w:lang w:eastAsia="ar-SA"/>
        </w:rPr>
        <w:t>__________________________________________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(неработающим указать причину,</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по которой они не работают)</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_______________________________________________________________________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12. Состав семьи: _____________________________________________________</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8"/>
          <w:szCs w:val="28"/>
          <w:lang w:eastAsia="hi-IN" w:bidi="hi-IN"/>
        </w:rPr>
      </w:pPr>
    </w:p>
    <w:tbl>
      <w:tblPr>
        <w:tblW w:w="0" w:type="auto"/>
        <w:tblInd w:w="75" w:type="dxa"/>
        <w:tblLayout w:type="fixed"/>
        <w:tblCellMar>
          <w:top w:w="75" w:type="dxa"/>
          <w:left w:w="75" w:type="dxa"/>
          <w:bottom w:w="75" w:type="dxa"/>
          <w:right w:w="75" w:type="dxa"/>
        </w:tblCellMar>
        <w:tblLook w:val="04A0" w:firstRow="1" w:lastRow="0" w:firstColumn="1" w:lastColumn="0" w:noHBand="0" w:noVBand="1"/>
      </w:tblPr>
      <w:tblGrid>
        <w:gridCol w:w="1800"/>
        <w:gridCol w:w="2040"/>
        <w:gridCol w:w="1200"/>
        <w:gridCol w:w="2400"/>
        <w:gridCol w:w="2080"/>
      </w:tblGrid>
      <w:tr w:rsidR="004A648B" w:rsidRPr="004A648B" w:rsidTr="004A648B">
        <w:trPr>
          <w:trHeight w:val="400"/>
        </w:trPr>
        <w:tc>
          <w:tcPr>
            <w:tcW w:w="1800" w:type="dxa"/>
            <w:tcBorders>
              <w:top w:val="single" w:sz="4" w:space="0" w:color="000000"/>
              <w:left w:val="single" w:sz="4" w:space="0" w:color="000000"/>
              <w:bottom w:val="single" w:sz="4" w:space="0" w:color="000000"/>
              <w:right w:val="nil"/>
            </w:tcBorders>
            <w:hideMark/>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Фамилия, имя,</w:t>
            </w:r>
            <w:r w:rsidRPr="004A648B">
              <w:rPr>
                <w:rFonts w:ascii="Times New Roman" w:eastAsia="Calibri" w:hAnsi="Times New Roman" w:cs="Calibri"/>
                <w:kern w:val="2"/>
                <w:sz w:val="20"/>
                <w:szCs w:val="20"/>
                <w:lang w:eastAsia="ar-SA"/>
              </w:rPr>
              <w:br/>
              <w:t xml:space="preserve">   отчество  </w:t>
            </w:r>
          </w:p>
        </w:tc>
        <w:tc>
          <w:tcPr>
            <w:tcW w:w="2040" w:type="dxa"/>
            <w:tcBorders>
              <w:top w:val="single" w:sz="4" w:space="0" w:color="000000"/>
              <w:left w:val="single" w:sz="4" w:space="0" w:color="000000"/>
              <w:bottom w:val="single" w:sz="4" w:space="0" w:color="000000"/>
              <w:right w:val="nil"/>
            </w:tcBorders>
            <w:hideMark/>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 xml:space="preserve">  Родственные  </w:t>
            </w:r>
            <w:r w:rsidRPr="004A648B">
              <w:rPr>
                <w:rFonts w:ascii="Times New Roman" w:eastAsia="Calibri" w:hAnsi="Times New Roman" w:cs="Calibri"/>
                <w:kern w:val="2"/>
                <w:sz w:val="20"/>
                <w:szCs w:val="20"/>
                <w:lang w:eastAsia="ar-SA"/>
              </w:rPr>
              <w:br/>
              <w:t xml:space="preserve">   отношения   </w:t>
            </w:r>
          </w:p>
        </w:tc>
        <w:tc>
          <w:tcPr>
            <w:tcW w:w="1200" w:type="dxa"/>
            <w:tcBorders>
              <w:top w:val="single" w:sz="4" w:space="0" w:color="000000"/>
              <w:left w:val="single" w:sz="4" w:space="0" w:color="000000"/>
              <w:bottom w:val="single" w:sz="4" w:space="0" w:color="000000"/>
              <w:right w:val="nil"/>
            </w:tcBorders>
            <w:hideMark/>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 xml:space="preserve">  Дата  </w:t>
            </w:r>
            <w:r w:rsidRPr="004A648B">
              <w:rPr>
                <w:rFonts w:ascii="Times New Roman" w:eastAsia="Calibri" w:hAnsi="Times New Roman" w:cs="Calibri"/>
                <w:kern w:val="2"/>
                <w:sz w:val="20"/>
                <w:szCs w:val="20"/>
                <w:lang w:eastAsia="ar-SA"/>
              </w:rPr>
              <w:br/>
              <w:t>рождения</w:t>
            </w:r>
          </w:p>
        </w:tc>
        <w:tc>
          <w:tcPr>
            <w:tcW w:w="2400" w:type="dxa"/>
            <w:tcBorders>
              <w:top w:val="single" w:sz="4" w:space="0" w:color="000000"/>
              <w:left w:val="single" w:sz="4" w:space="0" w:color="000000"/>
              <w:bottom w:val="single" w:sz="4" w:space="0" w:color="000000"/>
              <w:right w:val="nil"/>
            </w:tcBorders>
            <w:hideMark/>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 xml:space="preserve">   Где работает   </w:t>
            </w:r>
            <w:r w:rsidRPr="004A648B">
              <w:rPr>
                <w:rFonts w:ascii="Times New Roman" w:eastAsia="Calibri" w:hAnsi="Times New Roman" w:cs="Calibri"/>
                <w:kern w:val="2"/>
                <w:sz w:val="20"/>
                <w:szCs w:val="20"/>
                <w:lang w:eastAsia="ar-SA"/>
              </w:rPr>
              <w:br/>
              <w:t xml:space="preserve">    или учится    </w:t>
            </w:r>
          </w:p>
        </w:tc>
        <w:tc>
          <w:tcPr>
            <w:tcW w:w="2080" w:type="dxa"/>
            <w:tcBorders>
              <w:top w:val="single" w:sz="4" w:space="0" w:color="000000"/>
              <w:left w:val="single" w:sz="4" w:space="0" w:color="000000"/>
              <w:bottom w:val="single" w:sz="4" w:space="0" w:color="000000"/>
              <w:right w:val="single" w:sz="4" w:space="0" w:color="000000"/>
            </w:tcBorders>
            <w:hideMark/>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 xml:space="preserve">  Размер з/п,  </w:t>
            </w:r>
            <w:r w:rsidRPr="004A648B">
              <w:rPr>
                <w:rFonts w:ascii="Times New Roman" w:eastAsia="Calibri" w:hAnsi="Times New Roman" w:cs="Calibri"/>
                <w:kern w:val="2"/>
                <w:sz w:val="20"/>
                <w:szCs w:val="20"/>
                <w:lang w:eastAsia="ar-SA"/>
              </w:rPr>
              <w:br/>
              <w:t>пенсии, пособия</w:t>
            </w:r>
          </w:p>
        </w:tc>
      </w:tr>
      <w:tr w:rsidR="004A648B" w:rsidRPr="004A648B" w:rsidTr="004A648B">
        <w:tc>
          <w:tcPr>
            <w:tcW w:w="180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204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120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240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2080" w:type="dxa"/>
            <w:tcBorders>
              <w:top w:val="nil"/>
              <w:left w:val="single" w:sz="4" w:space="0" w:color="000000"/>
              <w:bottom w:val="single" w:sz="4" w:space="0" w:color="000000"/>
              <w:right w:val="single" w:sz="4" w:space="0" w:color="000000"/>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r>
      <w:tr w:rsidR="004A648B" w:rsidRPr="004A648B" w:rsidTr="004A648B">
        <w:tc>
          <w:tcPr>
            <w:tcW w:w="180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204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120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240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2080" w:type="dxa"/>
            <w:tcBorders>
              <w:top w:val="nil"/>
              <w:left w:val="single" w:sz="4" w:space="0" w:color="000000"/>
              <w:bottom w:val="single" w:sz="4" w:space="0" w:color="000000"/>
              <w:right w:val="single" w:sz="4" w:space="0" w:color="000000"/>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r>
      <w:tr w:rsidR="004A648B" w:rsidRPr="004A648B" w:rsidTr="004A648B">
        <w:tc>
          <w:tcPr>
            <w:tcW w:w="180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204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120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240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2080" w:type="dxa"/>
            <w:tcBorders>
              <w:top w:val="nil"/>
              <w:left w:val="single" w:sz="4" w:space="0" w:color="000000"/>
              <w:bottom w:val="single" w:sz="4" w:space="0" w:color="000000"/>
              <w:right w:val="single" w:sz="4" w:space="0" w:color="000000"/>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r>
      <w:tr w:rsidR="004A648B" w:rsidRPr="004A648B" w:rsidTr="004A648B">
        <w:tc>
          <w:tcPr>
            <w:tcW w:w="180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204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120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2400" w:type="dxa"/>
            <w:tcBorders>
              <w:top w:val="nil"/>
              <w:left w:val="single" w:sz="4" w:space="0" w:color="000000"/>
              <w:bottom w:val="single" w:sz="4" w:space="0" w:color="000000"/>
              <w:right w:val="nil"/>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c>
          <w:tcPr>
            <w:tcW w:w="2080" w:type="dxa"/>
            <w:tcBorders>
              <w:top w:val="nil"/>
              <w:left w:val="single" w:sz="4" w:space="0" w:color="000000"/>
              <w:bottom w:val="single" w:sz="4" w:space="0" w:color="000000"/>
              <w:right w:val="single" w:sz="4" w:space="0" w:color="000000"/>
            </w:tcBorders>
          </w:tcPr>
          <w:p w:rsidR="004A648B" w:rsidRPr="004A648B" w:rsidRDefault="004A648B" w:rsidP="004A648B">
            <w:pPr>
              <w:suppressAutoHyphens/>
              <w:autoSpaceDE w:val="0"/>
              <w:snapToGrid w:val="0"/>
              <w:spacing w:after="0" w:line="240" w:lineRule="auto"/>
              <w:rPr>
                <w:rFonts w:ascii="Times New Roman" w:eastAsia="Calibri" w:hAnsi="Times New Roman" w:cs="Calibri"/>
                <w:kern w:val="2"/>
                <w:sz w:val="20"/>
                <w:szCs w:val="20"/>
                <w:lang w:eastAsia="ar-SA"/>
              </w:rPr>
            </w:pPr>
          </w:p>
        </w:tc>
      </w:tr>
    </w:tbl>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Courier New" w:eastAsia="Calibri" w:hAnsi="Courier New" w:cs="Courier New"/>
          <w:kern w:val="2"/>
          <w:sz w:val="20"/>
          <w:szCs w:val="20"/>
          <w:lang w:eastAsia="ar-SA"/>
        </w:rPr>
        <w:t xml:space="preserve">    </w:t>
      </w:r>
      <w:r w:rsidRPr="004A648B">
        <w:rPr>
          <w:rFonts w:ascii="Times New Roman" w:eastAsia="Calibri" w:hAnsi="Times New Roman" w:cs="Times New Roman"/>
          <w:kern w:val="2"/>
          <w:sz w:val="20"/>
          <w:szCs w:val="20"/>
          <w:lang w:eastAsia="ar-SA"/>
        </w:rPr>
        <w:t>13. Характеристика жилищно-бытовых условий: 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а) частный  дом,  благоустроенная  квартира,   общежитие,   частная</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квартира;</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б) наличие комнат __________ Жилая площадь 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14. Начисление за ЖКУ в месяц (руб.) 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15. Наличие субсидии на оплату ЖКУ (руб.) 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16. Наличие задолженности по оплате ЖКУ 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(указать сумму)</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17. Причина неуплаты платежей за ЖКУ 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18. Когда, кем и в каком размере оказывалась социальная помощь 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_______________________________________________________________________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19. В какой помощи нуждается семья ____________________________________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20.  Дополнительные сведения об обследуемом 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_______________________________________________________________________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_______________________________________________________________________</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Должность, Ф.И.О. лица, заполнившего</w:t>
      </w:r>
    </w:p>
    <w:p w:rsidR="004A648B" w:rsidRPr="004A648B" w:rsidRDefault="004A648B" w:rsidP="004A648B">
      <w:pPr>
        <w:suppressAutoHyphens/>
        <w:autoSpaceDE w:val="0"/>
        <w:spacing w:after="0" w:line="240" w:lineRule="auto"/>
        <w:rPr>
          <w:rFonts w:ascii="Times New Roman" w:eastAsia="Calibri" w:hAnsi="Times New Roman" w:cs="Times New Roman"/>
          <w:kern w:val="2"/>
          <w:sz w:val="20"/>
          <w:szCs w:val="20"/>
          <w:lang w:eastAsia="ar-SA"/>
        </w:rPr>
      </w:pPr>
      <w:r w:rsidRPr="004A648B">
        <w:rPr>
          <w:rFonts w:ascii="Times New Roman" w:eastAsia="Calibri" w:hAnsi="Times New Roman" w:cs="Times New Roman"/>
          <w:kern w:val="2"/>
          <w:sz w:val="20"/>
          <w:szCs w:val="20"/>
          <w:lang w:eastAsia="ar-SA"/>
        </w:rPr>
        <w:t xml:space="preserve">    социальный паспорт ________________________ Руководитель:        м.п.</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Приложение 2</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к Административному регламенту</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 xml:space="preserve">Администрации Кадошкинского муниципального </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района  предоставления муниципальной услуги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по оказанию материальной помощи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гражданам, проживающим на территории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 xml:space="preserve">Кадошкинского муниципального района, </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оказавшимся в трудной жизненной ситуации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СОСТАВ</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Комиссии по предоставлению муниципальной услуги по оказанию материальной помощи гражданам, проживающим на территории Кадошкинского муниципального района оказавшимся в трудной жизненной ситуации </w:t>
      </w:r>
    </w:p>
    <w:p w:rsidR="004A648B" w:rsidRPr="004A648B" w:rsidRDefault="004A648B" w:rsidP="004A648B">
      <w:pPr>
        <w:widowControl w:val="0"/>
        <w:suppressAutoHyphens/>
        <w:autoSpaceDE w:val="0"/>
        <w:spacing w:after="0" w:line="240" w:lineRule="auto"/>
        <w:ind w:firstLine="540"/>
        <w:jc w:val="both"/>
        <w:rPr>
          <w:rFonts w:ascii="Times New Roman" w:eastAsia="Arial Unicode MS" w:hAnsi="Times New Roman" w:cs="Mangal"/>
          <w:kern w:val="2"/>
          <w:sz w:val="28"/>
          <w:szCs w:val="28"/>
          <w:lang w:eastAsia="hi-IN" w:bidi="hi-IN"/>
        </w:rPr>
      </w:pPr>
    </w:p>
    <w:p w:rsidR="004A648B" w:rsidRPr="004A648B" w:rsidRDefault="004A648B" w:rsidP="004A648B">
      <w:pPr>
        <w:suppressAutoHyphens/>
        <w:autoSpaceDE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 xml:space="preserve">Ханюкова Валентина Владимировна  -     Руководитель аппарата Администрации Кадошкинского </w:t>
      </w:r>
    </w:p>
    <w:p w:rsidR="004A648B" w:rsidRPr="004A648B" w:rsidRDefault="004A648B" w:rsidP="004A648B">
      <w:pPr>
        <w:suppressAutoHyphens/>
        <w:autoSpaceDE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 xml:space="preserve">                                                                       муниципального района Республики Мордовия </w:t>
      </w:r>
    </w:p>
    <w:p w:rsidR="004A648B" w:rsidRPr="004A648B" w:rsidRDefault="004A648B" w:rsidP="004A648B">
      <w:pPr>
        <w:suppressAutoHyphens/>
        <w:autoSpaceDE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 xml:space="preserve">                                                                       (председатель);</w:t>
      </w:r>
    </w:p>
    <w:p w:rsidR="004A648B" w:rsidRPr="004A648B" w:rsidRDefault="004A648B" w:rsidP="004A648B">
      <w:pPr>
        <w:suppressAutoHyphens/>
        <w:autoSpaceDE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Уторова Надия Руслановна            -            Заместитель Главы, начальник финансового управления</w:t>
      </w:r>
    </w:p>
    <w:p w:rsidR="004A648B" w:rsidRPr="004A648B" w:rsidRDefault="004A648B" w:rsidP="004A648B">
      <w:pPr>
        <w:suppressAutoHyphens/>
        <w:autoSpaceDE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 xml:space="preserve">                                                                       Администрации Кадошкинского муниципального района </w:t>
      </w:r>
    </w:p>
    <w:p w:rsidR="004A648B" w:rsidRPr="004A648B" w:rsidRDefault="004A648B" w:rsidP="004A648B">
      <w:pPr>
        <w:suppressAutoHyphens/>
        <w:autoSpaceDE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 xml:space="preserve">                                                                       (заместитель председателя);</w:t>
      </w:r>
    </w:p>
    <w:p w:rsidR="004A648B" w:rsidRPr="004A648B" w:rsidRDefault="004A648B" w:rsidP="004A648B">
      <w:pPr>
        <w:suppressAutoHyphens/>
        <w:autoSpaceDE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Тамбовцева Ольга Владимировна -           Начальник организационного отдела</w:t>
      </w:r>
    </w:p>
    <w:p w:rsidR="004A648B" w:rsidRPr="004A648B" w:rsidRDefault="004A648B" w:rsidP="004A648B">
      <w:pPr>
        <w:suppressAutoHyphens/>
        <w:autoSpaceDE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 xml:space="preserve">                                                                       Администрации Кадошкинского муниципального района </w:t>
      </w:r>
    </w:p>
    <w:p w:rsidR="004A648B" w:rsidRPr="004A648B" w:rsidRDefault="004A648B" w:rsidP="004A648B">
      <w:pPr>
        <w:suppressAutoHyphens/>
        <w:autoSpaceDE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 xml:space="preserve">                                                                       (секретарь).</w:t>
      </w:r>
    </w:p>
    <w:p w:rsidR="004A648B" w:rsidRPr="004A648B" w:rsidRDefault="004A648B" w:rsidP="004A648B">
      <w:pPr>
        <w:suppressAutoHyphens/>
        <w:autoSpaceDE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Члены комиссии:</w:t>
      </w:r>
    </w:p>
    <w:p w:rsidR="004A648B" w:rsidRPr="004A648B" w:rsidRDefault="004A648B" w:rsidP="004A648B">
      <w:pPr>
        <w:suppressAutoHyphens/>
        <w:autoSpaceDE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 xml:space="preserve">Федякин Михаил Иванович          -           Председатель  районного Совета ветеранов войны и труда </w:t>
      </w:r>
    </w:p>
    <w:p w:rsidR="004A648B" w:rsidRPr="004A648B" w:rsidRDefault="004A648B" w:rsidP="004A648B">
      <w:pPr>
        <w:suppressAutoHyphens/>
        <w:autoSpaceDE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 xml:space="preserve">Синичкин Сергей Александрович -          Директор ГКУ «Социальная защита населения по </w:t>
      </w:r>
    </w:p>
    <w:p w:rsidR="004A648B" w:rsidRPr="004A648B" w:rsidRDefault="004A648B" w:rsidP="004A648B">
      <w:pPr>
        <w:suppressAutoHyphens/>
        <w:autoSpaceDE w:val="0"/>
        <w:spacing w:after="0" w:line="240" w:lineRule="auto"/>
        <w:rPr>
          <w:rFonts w:ascii="Times New Roman" w:eastAsia="Calibri" w:hAnsi="Times New Roman" w:cs="Calibri"/>
          <w:kern w:val="2"/>
          <w:sz w:val="20"/>
          <w:szCs w:val="20"/>
          <w:lang w:eastAsia="ar-SA"/>
        </w:rPr>
      </w:pPr>
      <w:r w:rsidRPr="004A648B">
        <w:rPr>
          <w:rFonts w:ascii="Times New Roman" w:eastAsia="Calibri" w:hAnsi="Times New Roman" w:cs="Calibri"/>
          <w:kern w:val="2"/>
          <w:sz w:val="20"/>
          <w:szCs w:val="20"/>
          <w:lang w:eastAsia="ar-SA"/>
        </w:rPr>
        <w:t xml:space="preserve">                                                                      Кадошкинскому муниципальному району» </w:t>
      </w:r>
    </w:p>
    <w:p w:rsidR="004A648B" w:rsidRPr="004A648B" w:rsidRDefault="004A648B" w:rsidP="004A648B">
      <w:pPr>
        <w:suppressAutoHyphens/>
        <w:autoSpaceDE w:val="0"/>
        <w:spacing w:after="0" w:line="240" w:lineRule="auto"/>
        <w:rPr>
          <w:rFonts w:ascii="Times New Roman" w:eastAsia="Calibri" w:hAnsi="Times New Roman" w:cs="Calibri"/>
          <w:kern w:val="2"/>
          <w:sz w:val="20"/>
          <w:szCs w:val="20"/>
          <w:lang w:eastAsia="ar-SA"/>
        </w:rPr>
      </w:pPr>
      <w:bookmarkStart w:id="11" w:name="Par333"/>
      <w:bookmarkEnd w:id="11"/>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Приложение 3</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к Административному регламенту</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 xml:space="preserve">Администрации Кадошкинского муниципального </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района  предоставления муниципальной услуги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по оказанию материальной помощи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гражданам, проживающим на территории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lastRenderedPageBreak/>
        <w:t xml:space="preserve">Кадошкинского муниципального района, </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оказавшимся в трудной жизненной ситуации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A648B" w:rsidRPr="004A648B" w:rsidRDefault="004A648B" w:rsidP="004A648B">
      <w:pPr>
        <w:widowControl w:val="0"/>
        <w:suppressAutoHyphens/>
        <w:autoSpaceDE w:val="0"/>
        <w:spacing w:before="108" w:after="108" w:line="240" w:lineRule="auto"/>
        <w:jc w:val="center"/>
        <w:rPr>
          <w:rFonts w:ascii="Times New Roman" w:eastAsia="Arial Unicode MS" w:hAnsi="Times New Roman" w:cs="Mangal"/>
          <w:bCs/>
          <w:color w:val="000000"/>
          <w:kern w:val="2"/>
          <w:sz w:val="20"/>
          <w:szCs w:val="20"/>
          <w:lang w:eastAsia="hi-IN" w:bidi="hi-IN"/>
        </w:rPr>
      </w:pPr>
      <w:r w:rsidRPr="004A648B">
        <w:rPr>
          <w:rFonts w:ascii="Times New Roman" w:eastAsia="Arial Unicode MS" w:hAnsi="Times New Roman" w:cs="Mangal"/>
          <w:bCs/>
          <w:color w:val="000000"/>
          <w:kern w:val="2"/>
          <w:sz w:val="20"/>
          <w:szCs w:val="20"/>
          <w:lang w:eastAsia="hi-IN" w:bidi="hi-IN"/>
        </w:rPr>
        <w:t>Сведения</w:t>
      </w:r>
      <w:r w:rsidRPr="004A648B">
        <w:rPr>
          <w:rFonts w:ascii="Times New Roman" w:eastAsia="Arial Unicode MS" w:hAnsi="Times New Roman" w:cs="Mangal"/>
          <w:bCs/>
          <w:color w:val="000000"/>
          <w:kern w:val="2"/>
          <w:sz w:val="20"/>
          <w:szCs w:val="20"/>
          <w:lang w:eastAsia="hi-IN" w:bidi="hi-IN"/>
        </w:rPr>
        <w:br/>
        <w:t>о месте нахождения, графике работы и контактных</w:t>
      </w:r>
      <w:r w:rsidRPr="004A648B">
        <w:rPr>
          <w:rFonts w:ascii="Times New Roman" w:eastAsia="Arial Unicode MS" w:hAnsi="Times New Roman" w:cs="Mangal"/>
          <w:bCs/>
          <w:color w:val="000000"/>
          <w:kern w:val="2"/>
          <w:sz w:val="20"/>
          <w:szCs w:val="20"/>
          <w:lang w:eastAsia="hi-IN" w:bidi="hi-IN"/>
        </w:rPr>
        <w:br/>
        <w:t>телефонах органов и организаций, участвующих</w:t>
      </w:r>
      <w:r w:rsidRPr="004A648B">
        <w:rPr>
          <w:rFonts w:ascii="Times New Roman" w:eastAsia="Arial Unicode MS" w:hAnsi="Times New Roman" w:cs="Mangal"/>
          <w:bCs/>
          <w:color w:val="000000"/>
          <w:kern w:val="2"/>
          <w:sz w:val="20"/>
          <w:szCs w:val="20"/>
          <w:lang w:eastAsia="hi-IN" w:bidi="hi-IN"/>
        </w:rPr>
        <w:br/>
        <w:t>в предоставлении муниципальной услуги</w:t>
      </w:r>
    </w:p>
    <w:tbl>
      <w:tblPr>
        <w:tblW w:w="0" w:type="auto"/>
        <w:tblInd w:w="-20" w:type="dxa"/>
        <w:tblLayout w:type="fixed"/>
        <w:tblLook w:val="04A0" w:firstRow="1" w:lastRow="0" w:firstColumn="1" w:lastColumn="0" w:noHBand="0" w:noVBand="1"/>
      </w:tblPr>
      <w:tblGrid>
        <w:gridCol w:w="2019"/>
        <w:gridCol w:w="1746"/>
        <w:gridCol w:w="1710"/>
        <w:gridCol w:w="3555"/>
        <w:gridCol w:w="1760"/>
      </w:tblGrid>
      <w:tr w:rsidR="004A648B" w:rsidRPr="004A648B" w:rsidTr="004A648B">
        <w:tc>
          <w:tcPr>
            <w:tcW w:w="2019"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center"/>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Наименование органов и организаций</w:t>
            </w:r>
          </w:p>
        </w:tc>
        <w:tc>
          <w:tcPr>
            <w:tcW w:w="1746"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center"/>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адрес</w:t>
            </w:r>
          </w:p>
        </w:tc>
        <w:tc>
          <w:tcPr>
            <w:tcW w:w="1710"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center"/>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Контактные номера телефонов</w:t>
            </w:r>
          </w:p>
        </w:tc>
        <w:tc>
          <w:tcPr>
            <w:tcW w:w="3555"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center"/>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График работы</w:t>
            </w:r>
          </w:p>
        </w:tc>
        <w:tc>
          <w:tcPr>
            <w:tcW w:w="1760" w:type="dxa"/>
            <w:tcBorders>
              <w:top w:val="single" w:sz="4" w:space="0" w:color="000000"/>
              <w:left w:val="single" w:sz="4" w:space="0" w:color="000000"/>
              <w:bottom w:val="single" w:sz="4" w:space="0" w:color="000000"/>
              <w:right w:val="single" w:sz="4" w:space="0" w:color="000000"/>
            </w:tcBorders>
            <w:hideMark/>
          </w:tcPr>
          <w:p w:rsidR="004A648B" w:rsidRPr="004A648B" w:rsidRDefault="004A648B" w:rsidP="004A648B">
            <w:pPr>
              <w:widowControl w:val="0"/>
              <w:suppressAutoHyphens/>
              <w:autoSpaceDE w:val="0"/>
              <w:snapToGrid w:val="0"/>
              <w:spacing w:after="0" w:line="240" w:lineRule="auto"/>
              <w:jc w:val="center"/>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Адрес электронной почты</w:t>
            </w:r>
          </w:p>
        </w:tc>
      </w:tr>
      <w:tr w:rsidR="004A648B" w:rsidRPr="004A648B" w:rsidTr="004A648B">
        <w:tc>
          <w:tcPr>
            <w:tcW w:w="2019"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 xml:space="preserve">Администрация Кадошкинского муниципального района </w:t>
            </w:r>
          </w:p>
        </w:tc>
        <w:tc>
          <w:tcPr>
            <w:tcW w:w="1746"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 Кадошкино, ул. Заводская, б/н</w:t>
            </w:r>
          </w:p>
        </w:tc>
        <w:tc>
          <w:tcPr>
            <w:tcW w:w="1710"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8 (83448) 2-31-36</w:t>
            </w:r>
          </w:p>
        </w:tc>
        <w:tc>
          <w:tcPr>
            <w:tcW w:w="3555"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Понедельник-пятница: 8.00-17.00, перерыв на обед: 13.00-14.00, выходные дни – суббота, воскресенье.</w:t>
            </w:r>
          </w:p>
        </w:tc>
        <w:tc>
          <w:tcPr>
            <w:tcW w:w="1760" w:type="dxa"/>
            <w:tcBorders>
              <w:top w:val="single" w:sz="4" w:space="0" w:color="000000"/>
              <w:left w:val="single" w:sz="4" w:space="0" w:color="000000"/>
              <w:bottom w:val="single" w:sz="4" w:space="0" w:color="000000"/>
              <w:right w:val="single" w:sz="4" w:space="0" w:color="000000"/>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val="en-US" w:eastAsia="hi-IN" w:bidi="hi-IN"/>
              </w:rPr>
            </w:pPr>
            <w:r w:rsidRPr="004A648B">
              <w:rPr>
                <w:rFonts w:ascii="Times New Roman" w:eastAsia="Arial Unicode MS" w:hAnsi="Times New Roman" w:cs="Mangal"/>
                <w:kern w:val="2"/>
                <w:sz w:val="20"/>
                <w:szCs w:val="20"/>
                <w:lang w:val="en-US" w:eastAsia="hi-IN" w:bidi="hi-IN"/>
              </w:rPr>
              <w:t>eckad@mail.ru</w:t>
            </w:r>
          </w:p>
        </w:tc>
      </w:tr>
      <w:tr w:rsidR="004A648B" w:rsidRPr="004A648B" w:rsidTr="004A648B">
        <w:tc>
          <w:tcPr>
            <w:tcW w:w="2019"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 xml:space="preserve">Организационный отдел </w:t>
            </w:r>
          </w:p>
        </w:tc>
        <w:tc>
          <w:tcPr>
            <w:tcW w:w="1746"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 Кадошкино, ул. Заводская, б/н</w:t>
            </w:r>
          </w:p>
        </w:tc>
        <w:tc>
          <w:tcPr>
            <w:tcW w:w="1710"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8 (83448) 2-35-92</w:t>
            </w:r>
          </w:p>
        </w:tc>
        <w:tc>
          <w:tcPr>
            <w:tcW w:w="3555"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Понедельник-пятница: 8.00-17.00, перерыв на обед: 13.00-14.00, выходные дни – суббота, воскресенье.</w:t>
            </w:r>
          </w:p>
        </w:tc>
        <w:tc>
          <w:tcPr>
            <w:tcW w:w="1760" w:type="dxa"/>
            <w:tcBorders>
              <w:top w:val="single" w:sz="4" w:space="0" w:color="000000"/>
              <w:left w:val="single" w:sz="4" w:space="0" w:color="000000"/>
              <w:bottom w:val="single" w:sz="4" w:space="0" w:color="000000"/>
              <w:right w:val="single" w:sz="4" w:space="0" w:color="000000"/>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val="en-US" w:eastAsia="hi-IN" w:bidi="hi-IN"/>
              </w:rPr>
            </w:pPr>
            <w:r w:rsidRPr="004A648B">
              <w:rPr>
                <w:rFonts w:ascii="Times New Roman" w:eastAsia="Arial Unicode MS" w:hAnsi="Times New Roman" w:cs="Mangal"/>
                <w:kern w:val="2"/>
                <w:sz w:val="20"/>
                <w:szCs w:val="20"/>
                <w:lang w:val="en-US" w:eastAsia="hi-IN" w:bidi="hi-IN"/>
              </w:rPr>
              <w:t>eckad@mail.ru</w:t>
            </w:r>
          </w:p>
        </w:tc>
      </w:tr>
      <w:tr w:rsidR="004A648B" w:rsidRPr="004A648B" w:rsidTr="004A648B">
        <w:tc>
          <w:tcPr>
            <w:tcW w:w="2019"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МБУ «МФЦ»</w:t>
            </w:r>
          </w:p>
        </w:tc>
        <w:tc>
          <w:tcPr>
            <w:tcW w:w="1746"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 Кадошкино, ул. Резакова, 9 «а»</w:t>
            </w:r>
          </w:p>
        </w:tc>
        <w:tc>
          <w:tcPr>
            <w:tcW w:w="1710"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8 (83448) 2-32-46</w:t>
            </w:r>
          </w:p>
        </w:tc>
        <w:tc>
          <w:tcPr>
            <w:tcW w:w="3555" w:type="dxa"/>
            <w:tcBorders>
              <w:top w:val="single" w:sz="4" w:space="0" w:color="000000"/>
              <w:left w:val="single" w:sz="4" w:space="0" w:color="000000"/>
              <w:bottom w:val="single" w:sz="4" w:space="0" w:color="000000"/>
              <w:right w:val="nil"/>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Понедельник-пятница: 8.00-17.00, перерыв на обед: 13.00-14.00, выходные дни – суббота, воскресенье.</w:t>
            </w:r>
          </w:p>
        </w:tc>
        <w:tc>
          <w:tcPr>
            <w:tcW w:w="1760" w:type="dxa"/>
            <w:tcBorders>
              <w:top w:val="single" w:sz="4" w:space="0" w:color="000000"/>
              <w:left w:val="single" w:sz="4" w:space="0" w:color="000000"/>
              <w:bottom w:val="single" w:sz="4" w:space="0" w:color="000000"/>
              <w:right w:val="single" w:sz="4" w:space="0" w:color="000000"/>
            </w:tcBorders>
            <w:hideMark/>
          </w:tcPr>
          <w:p w:rsidR="004A648B" w:rsidRPr="004A648B" w:rsidRDefault="004A648B" w:rsidP="004A648B">
            <w:pPr>
              <w:widowControl w:val="0"/>
              <w:suppressAutoHyphens/>
              <w:autoSpaceDE w:val="0"/>
              <w:snapToGrid w:val="0"/>
              <w:spacing w:after="0" w:line="240" w:lineRule="auto"/>
              <w:jc w:val="both"/>
              <w:rPr>
                <w:rFonts w:ascii="Times New Roman" w:eastAsia="Arial Unicode MS" w:hAnsi="Times New Roman" w:cs="Mangal"/>
                <w:kern w:val="2"/>
                <w:sz w:val="20"/>
                <w:szCs w:val="20"/>
                <w:lang w:val="en-US" w:eastAsia="hi-IN" w:bidi="hi-IN"/>
              </w:rPr>
            </w:pPr>
            <w:r w:rsidRPr="004A648B">
              <w:rPr>
                <w:rFonts w:ascii="Times New Roman" w:eastAsia="Arial Unicode MS" w:hAnsi="Times New Roman" w:cs="Mangal"/>
                <w:kern w:val="2"/>
                <w:sz w:val="20"/>
                <w:szCs w:val="20"/>
                <w:lang w:val="en-US" w:eastAsia="hi-IN" w:bidi="hi-IN"/>
              </w:rPr>
              <w:t>FEVMFC@mail.ru</w:t>
            </w:r>
          </w:p>
        </w:tc>
      </w:tr>
    </w:tbl>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Приложение 4</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к Административному регламенту</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 xml:space="preserve">Администрации Кадошкинского муниципального </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района  предоставления муниципальной услуги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по оказанию материальной помощи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гражданам, проживающим на территории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 xml:space="preserve">Кадошкинского муниципального района, </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оказавшимся в трудной жизненной ситуации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БЛОК-СХЕМА</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Алгоритма прохождения административной процедуры предоставления муниципальной услуги по оказанию материальной помощи гражданам,</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проживающим на территории Кадошкинского муниципального района, </w:t>
      </w:r>
    </w:p>
    <w:p w:rsidR="004A648B" w:rsidRPr="004A648B" w:rsidRDefault="004A648B" w:rsidP="004A648B">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A648B">
        <w:rPr>
          <w:rFonts w:ascii="Times New Roman" w:eastAsia="Arial Unicode MS" w:hAnsi="Times New Roman" w:cs="Mangal"/>
          <w:kern w:val="2"/>
          <w:sz w:val="24"/>
          <w:szCs w:val="24"/>
          <w:lang w:eastAsia="hi-IN" w:bidi="hi-IN"/>
        </w:rPr>
        <w:t xml:space="preserve">оказавшимся в трудной жизненной ситуации </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r w:rsidRPr="004A648B">
        <w:rPr>
          <w:rFonts w:ascii="Calibri" w:eastAsia="Times New Roman" w:hAnsi="Calibri" w:cs="Calibri"/>
          <w:b/>
          <w:bCs/>
          <w:noProof/>
          <w:kern w:val="2"/>
          <w:lang w:eastAsia="ru-RU"/>
        </w:rPr>
        <mc:AlternateContent>
          <mc:Choice Requires="wps">
            <w:drawing>
              <wp:anchor distT="0" distB="0" distL="114935" distR="114935" simplePos="0" relativeHeight="251659264" behindDoc="0" locked="0" layoutInCell="1" allowOverlap="1" wp14:anchorId="7A8B2E45" wp14:editId="487B107E">
                <wp:simplePos x="0" y="0"/>
                <wp:positionH relativeFrom="column">
                  <wp:posOffset>53340</wp:posOffset>
                </wp:positionH>
                <wp:positionV relativeFrom="paragraph">
                  <wp:posOffset>14605</wp:posOffset>
                </wp:positionV>
                <wp:extent cx="1678940" cy="924560"/>
                <wp:effectExtent l="5715" t="5080" r="10795" b="1333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8940" cy="924560"/>
                        </a:xfrm>
                        <a:prstGeom prst="rect">
                          <a:avLst/>
                        </a:prstGeom>
                        <a:solidFill>
                          <a:srgbClr val="FFFFFF"/>
                        </a:solidFill>
                        <a:ln w="6350">
                          <a:solidFill>
                            <a:srgbClr val="000000"/>
                          </a:solidFill>
                          <a:miter lim="800000"/>
                          <a:headEnd/>
                          <a:tailEnd/>
                        </a:ln>
                      </wps:spPr>
                      <wps:txbx>
                        <w:txbxContent>
                          <w:p w:rsidR="004A648B" w:rsidRDefault="004A648B" w:rsidP="004A648B">
                            <w:pPr>
                              <w:rPr>
                                <w:sz w:val="20"/>
                                <w:szCs w:val="20"/>
                              </w:rPr>
                            </w:pPr>
                            <w:r>
                              <w:rPr>
                                <w:sz w:val="20"/>
                                <w:szCs w:val="20"/>
                              </w:rPr>
                              <w:t xml:space="preserve">МБУ «Многофункциональный центр предоставления государственных и муниципальных услуг»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pt;margin-top:1.15pt;width:132.2pt;height:72.8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" strokeweight=".5pt">
                <v:textbox inset="7.45pt,3.85pt,7.45pt,3.85pt">
                  <w:txbxContent>
                    <w:p w:rsidR="004A648B" w:rsidRDefault="004A648B" w:rsidP="004A648B">
                      <w:pPr>
                        <w:rPr>
                          <w:sz w:val="20"/>
                          <w:szCs w:val="20"/>
                        </w:rPr>
                      </w:pPr>
                      <w:r>
                        <w:rPr>
                          <w:sz w:val="20"/>
                          <w:szCs w:val="20"/>
                        </w:rPr>
                        <w:t xml:space="preserve">МБУ «Многофункциональный центр предоставления государственных и муниципальных услуг»  </w:t>
                      </w:r>
                    </w:p>
                  </w:txbxContent>
                </v:textbox>
              </v:shape>
            </w:pict>
          </mc:Fallback>
        </mc:AlternateContent>
      </w:r>
      <w:r w:rsidRPr="004A648B">
        <w:rPr>
          <w:rFonts w:ascii="Calibri" w:eastAsia="Times New Roman" w:hAnsi="Calibri" w:cs="Calibri"/>
          <w:b/>
          <w:bCs/>
          <w:noProof/>
          <w:kern w:val="2"/>
          <w:lang w:eastAsia="ru-RU"/>
        </w:rPr>
        <mc:AlternateContent>
          <mc:Choice Requires="wps">
            <w:drawing>
              <wp:anchor distT="0" distB="0" distL="114300" distR="114300" simplePos="0" relativeHeight="251660288" behindDoc="0" locked="0" layoutInCell="1" allowOverlap="1" wp14:anchorId="34347C2E" wp14:editId="5C8CB259">
                <wp:simplePos x="0" y="0"/>
                <wp:positionH relativeFrom="column">
                  <wp:posOffset>1758315</wp:posOffset>
                </wp:positionH>
                <wp:positionV relativeFrom="paragraph">
                  <wp:posOffset>464820</wp:posOffset>
                </wp:positionV>
                <wp:extent cx="376555" cy="3175"/>
                <wp:effectExtent l="5715" t="55245" r="17780" b="55880"/>
                <wp:wrapNone/>
                <wp:docPr id="2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6555" cy="317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38.45pt;margin-top:36.6pt;width:29.65pt;height:.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" strokeweight=".26mm">
                <v:stroke endarrow="block" joinstyle="miter"/>
              </v:shape>
            </w:pict>
          </mc:Fallback>
        </mc:AlternateContent>
      </w:r>
      <w:r w:rsidRPr="004A648B">
        <w:rPr>
          <w:rFonts w:ascii="Calibri" w:eastAsia="Times New Roman" w:hAnsi="Calibri" w:cs="Calibri"/>
          <w:b/>
          <w:bCs/>
          <w:noProof/>
          <w:kern w:val="2"/>
          <w:lang w:eastAsia="ru-RU"/>
        </w:rPr>
        <mc:AlternateContent>
          <mc:Choice Requires="wps">
            <w:drawing>
              <wp:anchor distT="0" distB="0" distL="114935" distR="114935" simplePos="0" relativeHeight="251661312" behindDoc="0" locked="0" layoutInCell="1" allowOverlap="1" wp14:anchorId="1CA2DEAB" wp14:editId="2F4513E6">
                <wp:simplePos x="0" y="0"/>
                <wp:positionH relativeFrom="column">
                  <wp:posOffset>2125980</wp:posOffset>
                </wp:positionH>
                <wp:positionV relativeFrom="paragraph">
                  <wp:posOffset>14605</wp:posOffset>
                </wp:positionV>
                <wp:extent cx="1548130" cy="924560"/>
                <wp:effectExtent l="11430" t="5080" r="12065" b="13335"/>
                <wp:wrapNone/>
                <wp:docPr id="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8130" cy="924560"/>
                        </a:xfrm>
                        <a:prstGeom prst="rect">
                          <a:avLst/>
                        </a:prstGeom>
                        <a:solidFill>
                          <a:srgbClr val="FFFFFF"/>
                        </a:solidFill>
                        <a:ln w="6350">
                          <a:solidFill>
                            <a:srgbClr val="000000"/>
                          </a:solidFill>
                          <a:miter lim="800000"/>
                          <a:headEnd/>
                          <a:tailEnd/>
                        </a:ln>
                      </wps:spPr>
                      <wps:txbx>
                        <w:txbxContent>
                          <w:p w:rsidR="004A648B" w:rsidRDefault="004A648B" w:rsidP="004A648B">
                            <w:pPr>
                              <w:rPr>
                                <w:sz w:val="20"/>
                                <w:szCs w:val="20"/>
                              </w:rPr>
                            </w:pPr>
                            <w:r>
                              <w:rPr>
                                <w:sz w:val="20"/>
                                <w:szCs w:val="20"/>
                              </w:rPr>
                              <w:t xml:space="preserve">Организационный отдел администрации Кадошкинского муниципального района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167.4pt;margin-top:1.15pt;width:121.9pt;height:72.8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" strokeweight=".5pt">
                <v:textbox inset="7.45pt,3.85pt,7.45pt,3.85pt">
                  <w:txbxContent>
                    <w:p w:rsidR="004A648B" w:rsidRDefault="004A648B" w:rsidP="004A648B">
                      <w:pPr>
                        <w:rPr>
                          <w:sz w:val="20"/>
                          <w:szCs w:val="20"/>
                        </w:rPr>
                      </w:pPr>
                      <w:r>
                        <w:rPr>
                          <w:sz w:val="20"/>
                          <w:szCs w:val="20"/>
                        </w:rPr>
                        <w:t xml:space="preserve">Организационный отдел администрации Кадошкинского муниципального района </w:t>
                      </w:r>
                    </w:p>
                  </w:txbxContent>
                </v:textbox>
              </v:shape>
            </w:pict>
          </mc:Fallback>
        </mc:AlternateContent>
      </w:r>
      <w:r w:rsidRPr="004A648B">
        <w:rPr>
          <w:rFonts w:ascii="Calibri" w:eastAsia="Times New Roman" w:hAnsi="Calibri" w:cs="Calibri"/>
          <w:b/>
          <w:bCs/>
          <w:noProof/>
          <w:kern w:val="2"/>
          <w:lang w:eastAsia="ru-RU"/>
        </w:rPr>
        <mc:AlternateContent>
          <mc:Choice Requires="wps">
            <w:drawing>
              <wp:anchor distT="0" distB="0" distL="114300" distR="114300" simplePos="0" relativeHeight="251662336" behindDoc="0" locked="0" layoutInCell="1" allowOverlap="1" wp14:anchorId="081926DD" wp14:editId="47F4AAA0">
                <wp:simplePos x="0" y="0"/>
                <wp:positionH relativeFrom="column">
                  <wp:posOffset>3670300</wp:posOffset>
                </wp:positionH>
                <wp:positionV relativeFrom="paragraph">
                  <wp:posOffset>464820</wp:posOffset>
                </wp:positionV>
                <wp:extent cx="382270" cy="3175"/>
                <wp:effectExtent l="12700" t="55245" r="24130" b="55880"/>
                <wp:wrapNone/>
                <wp:docPr id="19"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2270" cy="317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289pt;margin-top:36.6pt;width:30.1pt;height:.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" strokeweight=".26mm">
                <v:stroke endarrow="block" joinstyle="miter"/>
              </v:shape>
            </w:pict>
          </mc:Fallback>
        </mc:AlternateContent>
      </w:r>
      <w:r w:rsidRPr="004A648B">
        <w:rPr>
          <w:rFonts w:ascii="Calibri" w:eastAsia="Times New Roman" w:hAnsi="Calibri" w:cs="Calibri"/>
          <w:b/>
          <w:bCs/>
          <w:noProof/>
          <w:kern w:val="2"/>
          <w:lang w:eastAsia="ru-RU"/>
        </w:rPr>
        <mc:AlternateContent>
          <mc:Choice Requires="wps">
            <w:drawing>
              <wp:anchor distT="0" distB="0" distL="114935" distR="114935" simplePos="0" relativeHeight="251663360" behindDoc="0" locked="0" layoutInCell="1" allowOverlap="1" wp14:anchorId="10429AC3" wp14:editId="6637EE20">
                <wp:simplePos x="0" y="0"/>
                <wp:positionH relativeFrom="column">
                  <wp:posOffset>4043680</wp:posOffset>
                </wp:positionH>
                <wp:positionV relativeFrom="paragraph">
                  <wp:posOffset>14605</wp:posOffset>
                </wp:positionV>
                <wp:extent cx="1809115" cy="1690370"/>
                <wp:effectExtent l="5080" t="5080" r="5080" b="9525"/>
                <wp:wrapNone/>
                <wp:docPr id="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115" cy="1690370"/>
                        </a:xfrm>
                        <a:prstGeom prst="rect">
                          <a:avLst/>
                        </a:prstGeom>
                        <a:solidFill>
                          <a:srgbClr val="FFFFFF"/>
                        </a:solidFill>
                        <a:ln w="6350">
                          <a:solidFill>
                            <a:srgbClr val="000000"/>
                          </a:solidFill>
                          <a:miter lim="800000"/>
                          <a:headEnd/>
                          <a:tailEnd/>
                        </a:ln>
                      </wps:spPr>
                      <wps:txbx>
                        <w:txbxContent>
                          <w:p w:rsidR="004A648B" w:rsidRDefault="004A648B" w:rsidP="004A648B">
                            <w:pPr>
                              <w:rPr>
                                <w:sz w:val="20"/>
                                <w:szCs w:val="20"/>
                              </w:rPr>
                            </w:pPr>
                            <w:r>
                              <w:rPr>
                                <w:sz w:val="20"/>
                                <w:szCs w:val="20"/>
                              </w:rPr>
                              <w:t xml:space="preserve">Комиссия по предоставлению муниципальной услуги по оказанию материальной помощи гражданам, проживающим на территории Кадошкинского муниципального района, оказавшимся в трудной жизненной ситуации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318.4pt;margin-top:1.15pt;width:142.45pt;height:133.1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" strokeweight=".5pt">
                <v:textbox inset="7.45pt,3.85pt,7.45pt,3.85pt">
                  <w:txbxContent>
                    <w:p w:rsidR="004A648B" w:rsidRDefault="004A648B" w:rsidP="004A648B">
                      <w:pPr>
                        <w:rPr>
                          <w:sz w:val="20"/>
                          <w:szCs w:val="20"/>
                        </w:rPr>
                      </w:pPr>
                      <w:r>
                        <w:rPr>
                          <w:sz w:val="20"/>
                          <w:szCs w:val="20"/>
                        </w:rPr>
                        <w:t xml:space="preserve">Комиссия по предоставлению муниципальной услуги по оказанию материальной помощи гражданам, проживающим на территории Кадошкинского муниципального района, оказавшимся в трудной жизненной ситуации </w:t>
                      </w:r>
                    </w:p>
                  </w:txbxContent>
                </v:textbox>
              </v:shape>
            </w:pict>
          </mc:Fallback>
        </mc:AlternateContent>
      </w:r>
      <w:r w:rsidRPr="004A648B">
        <w:rPr>
          <w:rFonts w:ascii="Calibri" w:eastAsia="Times New Roman" w:hAnsi="Calibri" w:cs="Calibri"/>
          <w:b/>
          <w:bCs/>
          <w:noProof/>
          <w:kern w:val="2"/>
          <w:lang w:eastAsia="ru-RU"/>
        </w:rPr>
        <mc:AlternateContent>
          <mc:Choice Requires="wps">
            <w:drawing>
              <wp:anchor distT="0" distB="0" distL="114300" distR="114300" simplePos="0" relativeHeight="251665408" behindDoc="0" locked="0" layoutInCell="1" allowOverlap="1" wp14:anchorId="0AB71FD0" wp14:editId="2E4C2E67">
                <wp:simplePos x="0" y="0"/>
                <wp:positionH relativeFrom="column">
                  <wp:posOffset>861695</wp:posOffset>
                </wp:positionH>
                <wp:positionV relativeFrom="paragraph">
                  <wp:posOffset>955675</wp:posOffset>
                </wp:positionV>
                <wp:extent cx="3175" cy="501015"/>
                <wp:effectExtent l="52070" t="22225" r="59055" b="10160"/>
                <wp:wrapNone/>
                <wp:docPr id="1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75" cy="50101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67.85pt;margin-top:75.25pt;width:.25pt;height:39.4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" strokeweight=".26mm">
                <v:stroke endarrow="block" joinstyle="miter"/>
              </v:shape>
            </w:pict>
          </mc:Fallback>
        </mc:AlternateContent>
      </w:r>
      <w:r w:rsidRPr="004A648B">
        <w:rPr>
          <w:rFonts w:ascii="Calibri" w:eastAsia="Times New Roman" w:hAnsi="Calibri" w:cs="Calibri"/>
          <w:b/>
          <w:bCs/>
          <w:noProof/>
          <w:kern w:val="2"/>
          <w:lang w:eastAsia="ru-RU"/>
        </w:rPr>
        <mc:AlternateContent>
          <mc:Choice Requires="wps">
            <w:drawing>
              <wp:anchor distT="0" distB="0" distL="114300" distR="114300" simplePos="0" relativeHeight="251667456" behindDoc="0" locked="0" layoutInCell="1" allowOverlap="1" wp14:anchorId="3B9CF5F7" wp14:editId="0F94E8B0">
                <wp:simplePos x="0" y="0"/>
                <wp:positionH relativeFrom="column">
                  <wp:posOffset>2749550</wp:posOffset>
                </wp:positionH>
                <wp:positionV relativeFrom="paragraph">
                  <wp:posOffset>955675</wp:posOffset>
                </wp:positionV>
                <wp:extent cx="3175" cy="258445"/>
                <wp:effectExtent l="53975" t="12700" r="57150" b="24130"/>
                <wp:wrapNone/>
                <wp:docPr id="16"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25844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216.5pt;margin-top:75.25pt;width:.25pt;height:20.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" strokeweight=".26mm">
                <v:stroke endarrow="block" joinstyle="miter"/>
              </v:shape>
            </w:pict>
          </mc:Fallback>
        </mc:AlternateConten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tabs>
          <w:tab w:val="left" w:pos="1216"/>
        </w:tabs>
        <w:suppressAutoHyphens/>
        <w:autoSpaceDE w:val="0"/>
        <w:spacing w:after="0" w:line="240" w:lineRule="auto"/>
        <w:rPr>
          <w:rFonts w:ascii="Times New Roman" w:eastAsia="Times New Roman" w:hAnsi="Times New Roman" w:cs="Calibri"/>
          <w:b/>
          <w:bCs/>
          <w:kern w:val="2"/>
          <w:sz w:val="28"/>
          <w:szCs w:val="28"/>
          <w:lang w:eastAsia="ar-SA"/>
        </w:rPr>
      </w:pPr>
      <w:r w:rsidRPr="004A648B">
        <w:rPr>
          <w:rFonts w:ascii="Calibri" w:eastAsia="Times New Roman" w:hAnsi="Calibri" w:cs="Calibri"/>
          <w:b/>
          <w:bCs/>
          <w:noProof/>
          <w:kern w:val="2"/>
          <w:lang w:eastAsia="ru-RU"/>
        </w:rPr>
        <mc:AlternateContent>
          <mc:Choice Requires="wps">
            <w:drawing>
              <wp:anchor distT="0" distB="0" distL="114935" distR="114935" simplePos="0" relativeHeight="251666432" behindDoc="0" locked="0" layoutInCell="1" allowOverlap="1" wp14:anchorId="5EAF6740" wp14:editId="0A18EEC0">
                <wp:simplePos x="0" y="0"/>
                <wp:positionH relativeFrom="column">
                  <wp:posOffset>2048510</wp:posOffset>
                </wp:positionH>
                <wp:positionV relativeFrom="paragraph">
                  <wp:posOffset>162560</wp:posOffset>
                </wp:positionV>
                <wp:extent cx="1310640" cy="852805"/>
                <wp:effectExtent l="10160" t="10160" r="12700" b="13335"/>
                <wp:wrapNone/>
                <wp:docPr id="1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852805"/>
                        </a:xfrm>
                        <a:prstGeom prst="rect">
                          <a:avLst/>
                        </a:prstGeom>
                        <a:solidFill>
                          <a:srgbClr val="FFFFFF"/>
                        </a:solidFill>
                        <a:ln w="6350">
                          <a:solidFill>
                            <a:srgbClr val="000000"/>
                          </a:solidFill>
                          <a:miter lim="800000"/>
                          <a:headEnd/>
                          <a:tailEnd/>
                        </a:ln>
                      </wps:spPr>
                      <wps:txbx>
                        <w:txbxContent>
                          <w:p w:rsidR="004A648B" w:rsidRDefault="004A648B" w:rsidP="004A648B">
                            <w:pPr>
                              <w:rPr>
                                <w:sz w:val="18"/>
                                <w:szCs w:val="18"/>
                              </w:rPr>
                            </w:pPr>
                            <w:r>
                              <w:rPr>
                                <w:sz w:val="18"/>
                                <w:szCs w:val="18"/>
                              </w:rPr>
                              <w:t>ГКУ «Социальная защита населения по Кадошкинскому муниципальному району»</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161.3pt;margin-top:12.8pt;width:103.2pt;height:67.15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" strokeweight=".5pt">
                <v:textbox inset="7.45pt,3.85pt,7.45pt,3.85pt">
                  <w:txbxContent>
                    <w:p w:rsidR="004A648B" w:rsidRDefault="004A648B" w:rsidP="004A648B">
                      <w:pPr>
                        <w:rPr>
                          <w:sz w:val="18"/>
                          <w:szCs w:val="18"/>
                        </w:rPr>
                      </w:pPr>
                      <w:r>
                        <w:rPr>
                          <w:sz w:val="18"/>
                          <w:szCs w:val="18"/>
                        </w:rPr>
                        <w:t>ГКУ «Социальная защита населения по Кадошкинскому муниципальному району»</w:t>
                      </w:r>
                    </w:p>
                  </w:txbxContent>
                </v:textbox>
              </v:shape>
            </w:pict>
          </mc:Fallback>
        </mc:AlternateContent>
      </w:r>
      <w:r w:rsidRPr="004A648B">
        <w:rPr>
          <w:rFonts w:ascii="Times New Roman" w:eastAsia="Times New Roman" w:hAnsi="Times New Roman" w:cs="Calibri"/>
          <w:b/>
          <w:bCs/>
          <w:kern w:val="2"/>
          <w:sz w:val="28"/>
          <w:szCs w:val="28"/>
          <w:lang w:eastAsia="ar-SA"/>
        </w:rPr>
        <w:tab/>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tabs>
          <w:tab w:val="left" w:pos="1159"/>
        </w:tabs>
        <w:suppressAutoHyphens/>
        <w:autoSpaceDE w:val="0"/>
        <w:spacing w:after="0" w:line="240" w:lineRule="auto"/>
        <w:rPr>
          <w:rFonts w:ascii="Times New Roman" w:eastAsia="Times New Roman" w:hAnsi="Times New Roman" w:cs="Calibri"/>
          <w:b/>
          <w:bCs/>
          <w:kern w:val="2"/>
          <w:sz w:val="28"/>
          <w:szCs w:val="28"/>
          <w:lang w:eastAsia="ar-SA"/>
        </w:rPr>
      </w:pPr>
      <w:r w:rsidRPr="004A648B">
        <w:rPr>
          <w:rFonts w:ascii="Calibri" w:eastAsia="Times New Roman" w:hAnsi="Calibri" w:cs="Calibri"/>
          <w:b/>
          <w:bCs/>
          <w:noProof/>
          <w:kern w:val="2"/>
          <w:lang w:eastAsia="ru-RU"/>
        </w:rPr>
        <mc:AlternateContent>
          <mc:Choice Requires="wps">
            <w:drawing>
              <wp:anchor distT="0" distB="0" distL="114935" distR="114935" simplePos="0" relativeHeight="251664384" behindDoc="0" locked="0" layoutInCell="1" allowOverlap="1" wp14:anchorId="798BEFD2" wp14:editId="087C54B6">
                <wp:simplePos x="0" y="0"/>
                <wp:positionH relativeFrom="column">
                  <wp:posOffset>53340</wp:posOffset>
                </wp:positionH>
                <wp:positionV relativeFrom="paragraph">
                  <wp:posOffset>-3175</wp:posOffset>
                </wp:positionV>
                <wp:extent cx="1678940" cy="407670"/>
                <wp:effectExtent l="5715" t="6350" r="10795" b="508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8940" cy="407670"/>
                        </a:xfrm>
                        <a:prstGeom prst="rect">
                          <a:avLst/>
                        </a:prstGeom>
                        <a:solidFill>
                          <a:srgbClr val="FFFFFF"/>
                        </a:solidFill>
                        <a:ln w="6350">
                          <a:solidFill>
                            <a:srgbClr val="000000"/>
                          </a:solidFill>
                          <a:miter lim="800000"/>
                          <a:headEnd/>
                          <a:tailEnd/>
                        </a:ln>
                      </wps:spPr>
                      <wps:txbx>
                        <w:txbxContent>
                          <w:p w:rsidR="004A648B" w:rsidRDefault="004A648B" w:rsidP="004A648B">
                            <w:pPr>
                              <w:rPr>
                                <w:sz w:val="18"/>
                                <w:szCs w:val="18"/>
                              </w:rPr>
                            </w:pPr>
                            <w:r>
                              <w:rPr>
                                <w:sz w:val="18"/>
                                <w:szCs w:val="18"/>
                              </w:rPr>
                              <w:t>Заявление о предоставлении материальной помощи</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margin-left:4.2pt;margin-top:-.25pt;width:132.2pt;height:32.1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" strokeweight=".5pt">
                <v:textbox inset="7.45pt,3.85pt,7.45pt,3.85pt">
                  <w:txbxContent>
                    <w:p w:rsidR="004A648B" w:rsidRDefault="004A648B" w:rsidP="004A648B">
                      <w:pPr>
                        <w:rPr>
                          <w:sz w:val="18"/>
                          <w:szCs w:val="18"/>
                        </w:rPr>
                      </w:pPr>
                      <w:r>
                        <w:rPr>
                          <w:sz w:val="18"/>
                          <w:szCs w:val="18"/>
                        </w:rPr>
                        <w:t>Заявление о предоставлении материальной помощи</w:t>
                      </w:r>
                    </w:p>
                  </w:txbxContent>
                </v:textbox>
              </v:shape>
            </w:pict>
          </mc:Fallback>
        </mc:AlternateContent>
      </w:r>
      <w:r w:rsidRPr="004A648B">
        <w:rPr>
          <w:rFonts w:ascii="Times New Roman" w:eastAsia="Times New Roman" w:hAnsi="Times New Roman" w:cs="Calibri"/>
          <w:b/>
          <w:bCs/>
          <w:kern w:val="2"/>
          <w:sz w:val="28"/>
          <w:szCs w:val="28"/>
          <w:lang w:eastAsia="ar-SA"/>
        </w:rPr>
        <w:tab/>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r w:rsidRPr="004A648B">
        <w:rPr>
          <w:rFonts w:ascii="Calibri" w:eastAsia="Times New Roman" w:hAnsi="Calibri" w:cs="Calibri"/>
          <w:b/>
          <w:bCs/>
          <w:noProof/>
          <w:kern w:val="2"/>
          <w:lang w:eastAsia="ru-RU"/>
        </w:rPr>
        <mc:AlternateContent>
          <mc:Choice Requires="wps">
            <w:drawing>
              <wp:anchor distT="0" distB="0" distL="114935" distR="114935" simplePos="0" relativeHeight="251668480" behindDoc="0" locked="0" layoutInCell="1" allowOverlap="1" wp14:anchorId="24CA828A" wp14:editId="07FEB95C">
                <wp:simplePos x="0" y="0"/>
                <wp:positionH relativeFrom="column">
                  <wp:posOffset>2048510</wp:posOffset>
                </wp:positionH>
                <wp:positionV relativeFrom="paragraph">
                  <wp:posOffset>586105</wp:posOffset>
                </wp:positionV>
                <wp:extent cx="1310640" cy="443865"/>
                <wp:effectExtent l="10160" t="5080" r="12700" b="8255"/>
                <wp:wrapNone/>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443865"/>
                        </a:xfrm>
                        <a:prstGeom prst="rect">
                          <a:avLst/>
                        </a:prstGeom>
                        <a:solidFill>
                          <a:srgbClr val="FFFFFF"/>
                        </a:solidFill>
                        <a:ln w="6350">
                          <a:solidFill>
                            <a:srgbClr val="000000"/>
                          </a:solidFill>
                          <a:miter lim="800000"/>
                          <a:headEnd/>
                          <a:tailEnd/>
                        </a:ln>
                      </wps:spPr>
                      <wps:txbx>
                        <w:txbxContent>
                          <w:p w:rsidR="004A648B" w:rsidRDefault="004A648B" w:rsidP="004A648B">
                            <w:pPr>
                              <w:rPr>
                                <w:sz w:val="20"/>
                                <w:szCs w:val="20"/>
                              </w:rPr>
                            </w:pPr>
                            <w:r>
                              <w:rPr>
                                <w:sz w:val="20"/>
                                <w:szCs w:val="20"/>
                              </w:rPr>
                              <w:t>Социальный паспорт гражданина</w:t>
                            </w:r>
                          </w:p>
                          <w:p w:rsidR="004A648B" w:rsidRDefault="004A648B" w:rsidP="004A648B">
                            <w:pPr>
                              <w:rPr>
                                <w:sz w:val="24"/>
                                <w:szCs w:val="24"/>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1" type="#_x0000_t202" style="position:absolute;left:0;text-align:left;margin-left:161.3pt;margin-top:46.15pt;width:103.2pt;height:34.95pt;z-index:2516684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" strokeweight=".5pt">
                <v:textbox inset="7.45pt,3.85pt,7.45pt,3.85pt">
                  <w:txbxContent>
                    <w:p w:rsidR="004A648B" w:rsidRDefault="004A648B" w:rsidP="004A648B">
                      <w:pPr>
                        <w:rPr>
                          <w:sz w:val="20"/>
                          <w:szCs w:val="20"/>
                        </w:rPr>
                      </w:pPr>
                      <w:r>
                        <w:rPr>
                          <w:sz w:val="20"/>
                          <w:szCs w:val="20"/>
                        </w:rPr>
                        <w:t>Социальный паспорт гражданина</w:t>
                      </w:r>
                    </w:p>
                    <w:p w:rsidR="004A648B" w:rsidRDefault="004A648B" w:rsidP="004A648B">
                      <w:pPr>
                        <w:rPr>
                          <w:sz w:val="24"/>
                          <w:szCs w:val="24"/>
                        </w:rPr>
                      </w:pPr>
                    </w:p>
                  </w:txbxContent>
                </v:textbox>
              </v:shape>
            </w:pict>
          </mc:Fallback>
        </mc:AlternateContent>
      </w:r>
      <w:r w:rsidRPr="004A648B">
        <w:rPr>
          <w:rFonts w:ascii="Calibri" w:eastAsia="Times New Roman" w:hAnsi="Calibri" w:cs="Calibri"/>
          <w:b/>
          <w:bCs/>
          <w:noProof/>
          <w:kern w:val="2"/>
          <w:lang w:eastAsia="ru-RU"/>
        </w:rPr>
        <mc:AlternateContent>
          <mc:Choice Requires="wps">
            <w:drawing>
              <wp:anchor distT="0" distB="0" distL="114300" distR="114300" simplePos="0" relativeHeight="251669504" behindDoc="0" locked="0" layoutInCell="1" allowOverlap="1" wp14:anchorId="5219AE00" wp14:editId="3E351CF4">
                <wp:simplePos x="0" y="0"/>
                <wp:positionH relativeFrom="column">
                  <wp:posOffset>2678430</wp:posOffset>
                </wp:positionH>
                <wp:positionV relativeFrom="paragraph">
                  <wp:posOffset>403225</wp:posOffset>
                </wp:positionV>
                <wp:extent cx="3175" cy="154305"/>
                <wp:effectExtent l="49530" t="12700" r="61595" b="23495"/>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15430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210.9pt;margin-top:31.75pt;width:.25pt;height:12.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" strokeweight=".26mm">
                <v:stroke endarrow="block" joinstyle="miter"/>
              </v:shape>
            </w:pict>
          </mc:Fallback>
        </mc:AlternateContent>
      </w:r>
      <w:r w:rsidRPr="004A648B">
        <w:rPr>
          <w:rFonts w:ascii="Calibri" w:eastAsia="Times New Roman" w:hAnsi="Calibri" w:cs="Calibri"/>
          <w:b/>
          <w:bCs/>
          <w:noProof/>
          <w:kern w:val="2"/>
          <w:lang w:eastAsia="ru-RU"/>
        </w:rPr>
        <mc:AlternateContent>
          <mc:Choice Requires="wps">
            <w:drawing>
              <wp:anchor distT="0" distB="0" distL="114935" distR="114935" simplePos="0" relativeHeight="251670528" behindDoc="0" locked="0" layoutInCell="1" allowOverlap="1" wp14:anchorId="16A48626" wp14:editId="40BB1A8C">
                <wp:simplePos x="0" y="0"/>
                <wp:positionH relativeFrom="column">
                  <wp:posOffset>3836035</wp:posOffset>
                </wp:positionH>
                <wp:positionV relativeFrom="paragraph">
                  <wp:posOffset>502920</wp:posOffset>
                </wp:positionV>
                <wp:extent cx="1007745" cy="924560"/>
                <wp:effectExtent l="6985" t="7620" r="13970" b="10795"/>
                <wp:wrapNone/>
                <wp:docPr id="1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745" cy="924560"/>
                        </a:xfrm>
                        <a:prstGeom prst="rect">
                          <a:avLst/>
                        </a:prstGeom>
                        <a:solidFill>
                          <a:srgbClr val="FFFFFF"/>
                        </a:solidFill>
                        <a:ln w="6350">
                          <a:solidFill>
                            <a:srgbClr val="000000"/>
                          </a:solidFill>
                          <a:miter lim="800000"/>
                          <a:headEnd/>
                          <a:tailEnd/>
                        </a:ln>
                      </wps:spPr>
                      <wps:txbx>
                        <w:txbxContent>
                          <w:p w:rsidR="004A648B" w:rsidRDefault="004A648B" w:rsidP="004A648B">
                            <w:pPr>
                              <w:rPr>
                                <w:sz w:val="20"/>
                                <w:szCs w:val="20"/>
                              </w:rPr>
                            </w:pPr>
                            <w:r>
                              <w:rPr>
                                <w:sz w:val="20"/>
                                <w:szCs w:val="20"/>
                              </w:rPr>
                              <w:t xml:space="preserve">Протокол об оказании материальной помощи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2" type="#_x0000_t202" style="position:absolute;left:0;text-align:left;margin-left:302.05pt;margin-top:39.6pt;width:79.35pt;height:72.8pt;z-index:2516705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" strokeweight=".5pt">
                <v:textbox inset="7.45pt,3.85pt,7.45pt,3.85pt">
                  <w:txbxContent>
                    <w:p w:rsidR="004A648B" w:rsidRDefault="004A648B" w:rsidP="004A648B">
                      <w:pPr>
                        <w:rPr>
                          <w:sz w:val="20"/>
                          <w:szCs w:val="20"/>
                        </w:rPr>
                      </w:pPr>
                      <w:r>
                        <w:rPr>
                          <w:sz w:val="20"/>
                          <w:szCs w:val="20"/>
                        </w:rPr>
                        <w:t xml:space="preserve">Протокол об оказании материальной помощи </w:t>
                      </w:r>
                    </w:p>
                  </w:txbxContent>
                </v:textbox>
              </v:shape>
            </w:pict>
          </mc:Fallback>
        </mc:AlternateContent>
      </w:r>
      <w:r w:rsidRPr="004A648B">
        <w:rPr>
          <w:rFonts w:ascii="Calibri" w:eastAsia="Times New Roman" w:hAnsi="Calibri" w:cs="Calibri"/>
          <w:b/>
          <w:bCs/>
          <w:noProof/>
          <w:kern w:val="2"/>
          <w:lang w:eastAsia="ru-RU"/>
        </w:rPr>
        <mc:AlternateContent>
          <mc:Choice Requires="wps">
            <w:drawing>
              <wp:anchor distT="0" distB="0" distL="114935" distR="114935" simplePos="0" relativeHeight="251671552" behindDoc="0" locked="0" layoutInCell="1" allowOverlap="1" wp14:anchorId="64F65648" wp14:editId="5958F7CC">
                <wp:simplePos x="0" y="0"/>
                <wp:positionH relativeFrom="column">
                  <wp:posOffset>5017135</wp:posOffset>
                </wp:positionH>
                <wp:positionV relativeFrom="paragraph">
                  <wp:posOffset>502920</wp:posOffset>
                </wp:positionV>
                <wp:extent cx="1209675" cy="924560"/>
                <wp:effectExtent l="6985" t="7620" r="12065" b="10795"/>
                <wp:wrapNone/>
                <wp:docPr id="1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924560"/>
                        </a:xfrm>
                        <a:prstGeom prst="rect">
                          <a:avLst/>
                        </a:prstGeom>
                        <a:solidFill>
                          <a:srgbClr val="FFFFFF"/>
                        </a:solidFill>
                        <a:ln w="6350">
                          <a:solidFill>
                            <a:srgbClr val="000000"/>
                          </a:solidFill>
                          <a:miter lim="800000"/>
                          <a:headEnd/>
                          <a:tailEnd/>
                        </a:ln>
                      </wps:spPr>
                      <wps:txbx>
                        <w:txbxContent>
                          <w:p w:rsidR="004A648B" w:rsidRDefault="004A648B" w:rsidP="004A648B">
                            <w:pPr>
                              <w:rPr>
                                <w:sz w:val="20"/>
                                <w:szCs w:val="20"/>
                              </w:rPr>
                            </w:pPr>
                            <w:r>
                              <w:rPr>
                                <w:sz w:val="20"/>
                                <w:szCs w:val="20"/>
                              </w:rPr>
                              <w:t xml:space="preserve">Протокол об отказе в оказании материальной помощи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3" type="#_x0000_t202" style="position:absolute;left:0;text-align:left;margin-left:395.05pt;margin-top:39.6pt;width:95.25pt;height:72.8pt;z-index:2516715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" strokeweight=".5pt">
                <v:textbox inset="7.45pt,3.85pt,7.45pt,3.85pt">
                  <w:txbxContent>
                    <w:p w:rsidR="004A648B" w:rsidRDefault="004A648B" w:rsidP="004A648B">
                      <w:pPr>
                        <w:rPr>
                          <w:sz w:val="20"/>
                          <w:szCs w:val="20"/>
                        </w:rPr>
                      </w:pPr>
                      <w:r>
                        <w:rPr>
                          <w:sz w:val="20"/>
                          <w:szCs w:val="20"/>
                        </w:rPr>
                        <w:t xml:space="preserve">Протокол об отказе в оказании материальной помощи </w:t>
                      </w:r>
                    </w:p>
                  </w:txbxContent>
                </v:textbox>
              </v:shape>
            </w:pict>
          </mc:Fallback>
        </mc:AlternateContent>
      </w:r>
      <w:r w:rsidRPr="004A648B">
        <w:rPr>
          <w:rFonts w:ascii="Calibri" w:eastAsia="Times New Roman" w:hAnsi="Calibri" w:cs="Calibri"/>
          <w:b/>
          <w:bCs/>
          <w:noProof/>
          <w:kern w:val="2"/>
          <w:lang w:eastAsia="ru-RU"/>
        </w:rPr>
        <mc:AlternateContent>
          <mc:Choice Requires="wps">
            <w:drawing>
              <wp:anchor distT="0" distB="0" distL="114300" distR="114300" simplePos="0" relativeHeight="251672576" behindDoc="0" locked="0" layoutInCell="1" allowOverlap="1" wp14:anchorId="45273FAD" wp14:editId="0DC29F46">
                <wp:simplePos x="0" y="0"/>
                <wp:positionH relativeFrom="column">
                  <wp:posOffset>4174490</wp:posOffset>
                </wp:positionH>
                <wp:positionV relativeFrom="paragraph">
                  <wp:posOffset>65405</wp:posOffset>
                </wp:positionV>
                <wp:extent cx="3175" cy="435610"/>
                <wp:effectExtent l="50165" t="8255" r="60960" b="22860"/>
                <wp:wrapNone/>
                <wp:docPr id="9"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43561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328.7pt;margin-top:5.15pt;width:.25pt;height:34.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" strokeweight=".26mm">
                <v:stroke endarrow="block" joinstyle="miter"/>
              </v:shape>
            </w:pict>
          </mc:Fallback>
        </mc:AlternateContent>
      </w:r>
      <w:r w:rsidRPr="004A648B">
        <w:rPr>
          <w:rFonts w:ascii="Calibri" w:eastAsia="Times New Roman" w:hAnsi="Calibri" w:cs="Calibri"/>
          <w:b/>
          <w:bCs/>
          <w:noProof/>
          <w:kern w:val="2"/>
          <w:lang w:eastAsia="ru-RU"/>
        </w:rPr>
        <mc:AlternateContent>
          <mc:Choice Requires="wps">
            <w:drawing>
              <wp:anchor distT="0" distB="0" distL="114300" distR="114300" simplePos="0" relativeHeight="251673600" behindDoc="0" locked="0" layoutInCell="1" allowOverlap="1" wp14:anchorId="7E650895" wp14:editId="05073943">
                <wp:simplePos x="0" y="0"/>
                <wp:positionH relativeFrom="column">
                  <wp:posOffset>5581650</wp:posOffset>
                </wp:positionH>
                <wp:positionV relativeFrom="paragraph">
                  <wp:posOffset>65405</wp:posOffset>
                </wp:positionV>
                <wp:extent cx="3175" cy="435610"/>
                <wp:effectExtent l="57150" t="8255" r="53975" b="22860"/>
                <wp:wrapNone/>
                <wp:docPr id="8"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43561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439.5pt;margin-top:5.15pt;width:.25pt;height:34.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" strokeweight=".26mm">
                <v:stroke endarrow="block" joinstyle="miter"/>
              </v:shape>
            </w:pict>
          </mc:Fallback>
        </mc:AlternateContent>
      </w:r>
      <w:r w:rsidRPr="004A648B">
        <w:rPr>
          <w:rFonts w:ascii="Calibri" w:eastAsia="Times New Roman" w:hAnsi="Calibri" w:cs="Calibri"/>
          <w:b/>
          <w:bCs/>
          <w:noProof/>
          <w:kern w:val="2"/>
          <w:lang w:eastAsia="ru-RU"/>
        </w:rPr>
        <mc:AlternateContent>
          <mc:Choice Requires="wps">
            <w:drawing>
              <wp:anchor distT="0" distB="0" distL="114935" distR="114935" simplePos="0" relativeHeight="251674624" behindDoc="0" locked="0" layoutInCell="1" allowOverlap="1" wp14:anchorId="012C7FDB" wp14:editId="2331B719">
                <wp:simplePos x="0" y="0"/>
                <wp:positionH relativeFrom="column">
                  <wp:posOffset>88900</wp:posOffset>
                </wp:positionH>
                <wp:positionV relativeFrom="paragraph">
                  <wp:posOffset>1945640</wp:posOffset>
                </wp:positionV>
                <wp:extent cx="5882640" cy="443865"/>
                <wp:effectExtent l="12700" t="12065" r="10160" b="10795"/>
                <wp:wrapNone/>
                <wp:docPr id="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2640" cy="443865"/>
                        </a:xfrm>
                        <a:prstGeom prst="rect">
                          <a:avLst/>
                        </a:prstGeom>
                        <a:solidFill>
                          <a:srgbClr val="FFFFFF"/>
                        </a:solidFill>
                        <a:ln w="6350">
                          <a:solidFill>
                            <a:srgbClr val="000000"/>
                          </a:solidFill>
                          <a:miter lim="800000"/>
                          <a:headEnd/>
                          <a:tailEnd/>
                        </a:ln>
                      </wps:spPr>
                      <wps:txbx>
                        <w:txbxContent>
                          <w:p w:rsidR="004A648B" w:rsidRDefault="004A648B" w:rsidP="004A648B">
                            <w:pPr>
                              <w:jc w:val="center"/>
                            </w:pPr>
                            <w:r>
                              <w:t>Постановление администрации Кадошкинского муниципального района об оказании материальной помощи.</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4" type="#_x0000_t202" style="position:absolute;left:0;text-align:left;margin-left:7pt;margin-top:153.2pt;width:463.2pt;height:34.95pt;z-index:2516746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" strokeweight=".5pt">
                <v:textbox inset="7.45pt,3.85pt,7.45pt,3.85pt">
                  <w:txbxContent>
                    <w:p w:rsidR="004A648B" w:rsidRDefault="004A648B" w:rsidP="004A648B">
                      <w:pPr>
                        <w:jc w:val="center"/>
                      </w:pPr>
                      <w:r>
                        <w:t>Постановление администрации Кадошкинского муниципального района об оказании материальной помощи.</w:t>
                      </w:r>
                    </w:p>
                  </w:txbxContent>
                </v:textbox>
              </v:shape>
            </w:pict>
          </mc:Fallback>
        </mc:AlternateContent>
      </w:r>
      <w:r w:rsidRPr="004A648B">
        <w:rPr>
          <w:rFonts w:ascii="Calibri" w:eastAsia="Times New Roman" w:hAnsi="Calibri" w:cs="Calibri"/>
          <w:b/>
          <w:bCs/>
          <w:noProof/>
          <w:kern w:val="2"/>
          <w:lang w:eastAsia="ru-RU"/>
        </w:rPr>
        <mc:AlternateContent>
          <mc:Choice Requires="wps">
            <w:drawing>
              <wp:anchor distT="0" distB="0" distL="114300" distR="114300" simplePos="0" relativeHeight="251675648" behindDoc="0" locked="0" layoutInCell="1" allowOverlap="1" wp14:anchorId="4549F8F3" wp14:editId="41E05077">
                <wp:simplePos x="0" y="0"/>
                <wp:positionH relativeFrom="column">
                  <wp:posOffset>2536190</wp:posOffset>
                </wp:positionH>
                <wp:positionV relativeFrom="paragraph">
                  <wp:posOffset>1036320</wp:posOffset>
                </wp:positionV>
                <wp:extent cx="3175" cy="892810"/>
                <wp:effectExtent l="50165" t="7620" r="60960" b="23495"/>
                <wp:wrapNone/>
                <wp:docPr id="6"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89281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199.7pt;margin-top:81.6pt;width:.25pt;height:70.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" strokeweight=".26mm">
                <v:stroke endarrow="block" joinstyle="miter"/>
              </v:shape>
            </w:pict>
          </mc:Fallback>
        </mc:AlternateContent>
      </w:r>
      <w:r w:rsidRPr="004A648B">
        <w:rPr>
          <w:rFonts w:ascii="Calibri" w:eastAsia="Times New Roman" w:hAnsi="Calibri" w:cs="Calibri"/>
          <w:b/>
          <w:bCs/>
          <w:noProof/>
          <w:kern w:val="2"/>
          <w:lang w:eastAsia="ru-RU"/>
        </w:rPr>
        <mc:AlternateContent>
          <mc:Choice Requires="wps">
            <w:drawing>
              <wp:anchor distT="0" distB="0" distL="114300" distR="114300" simplePos="0" relativeHeight="251676672" behindDoc="0" locked="0" layoutInCell="1" allowOverlap="1" wp14:anchorId="557BC0B8" wp14:editId="079D245F">
                <wp:simplePos x="0" y="0"/>
                <wp:positionH relativeFrom="column">
                  <wp:posOffset>4311015</wp:posOffset>
                </wp:positionH>
                <wp:positionV relativeFrom="paragraph">
                  <wp:posOffset>1443990</wp:posOffset>
                </wp:positionV>
                <wp:extent cx="3175" cy="494665"/>
                <wp:effectExtent l="53340" t="5715" r="57785" b="23495"/>
                <wp:wrapNone/>
                <wp:docPr id="5"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49466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339.45pt;margin-top:113.7pt;width:.25pt;height:38.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" strokeweight=".26mm">
                <v:stroke endarrow="block" joinstyle="miter"/>
              </v:shape>
            </w:pict>
          </mc:Fallback>
        </mc:AlternateContent>
      </w:r>
      <w:r w:rsidRPr="004A648B">
        <w:rPr>
          <w:rFonts w:ascii="Calibri" w:eastAsia="Times New Roman" w:hAnsi="Calibri" w:cs="Calibri"/>
          <w:b/>
          <w:bCs/>
          <w:noProof/>
          <w:kern w:val="2"/>
          <w:lang w:eastAsia="ru-RU"/>
        </w:rPr>
        <mc:AlternateContent>
          <mc:Choice Requires="wps">
            <w:drawing>
              <wp:anchor distT="0" distB="0" distL="114935" distR="114935" simplePos="0" relativeHeight="251677696" behindDoc="0" locked="0" layoutInCell="1" allowOverlap="1" wp14:anchorId="3288F59A" wp14:editId="4B42EB6A">
                <wp:simplePos x="0" y="0"/>
                <wp:positionH relativeFrom="column">
                  <wp:posOffset>136525</wp:posOffset>
                </wp:positionH>
                <wp:positionV relativeFrom="paragraph">
                  <wp:posOffset>2791460</wp:posOffset>
                </wp:positionV>
                <wp:extent cx="5787390" cy="336550"/>
                <wp:effectExtent l="12700" t="10160" r="10160" b="5715"/>
                <wp:wrapNone/>
                <wp:docPr id="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7390" cy="336550"/>
                        </a:xfrm>
                        <a:prstGeom prst="rect">
                          <a:avLst/>
                        </a:prstGeom>
                        <a:solidFill>
                          <a:srgbClr val="FFFFFF"/>
                        </a:solidFill>
                        <a:ln w="6350">
                          <a:solidFill>
                            <a:srgbClr val="000000"/>
                          </a:solidFill>
                          <a:miter lim="800000"/>
                          <a:headEnd/>
                          <a:tailEnd/>
                        </a:ln>
                      </wps:spPr>
                      <wps:txbx>
                        <w:txbxContent>
                          <w:p w:rsidR="004A648B" w:rsidRDefault="004A648B" w:rsidP="004A648B">
                            <w:r>
                              <w:t>Организационный отдел администрации Кадошкинского муниципального района</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5" type="#_x0000_t202" style="position:absolute;left:0;text-align:left;margin-left:10.75pt;margin-top:219.8pt;width:455.7pt;height:26.5pt;z-index:2516776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" strokeweight=".5pt">
                <v:textbox inset="7.45pt,3.85pt,7.45pt,3.85pt">
                  <w:txbxContent>
                    <w:p w:rsidR="004A648B" w:rsidRDefault="004A648B" w:rsidP="004A648B">
                      <w:r>
                        <w:t>Организационный отдел администрации Кадошкинского муниципального района</w:t>
                      </w:r>
                    </w:p>
                  </w:txbxContent>
                </v:textbox>
              </v:shape>
            </w:pict>
          </mc:Fallback>
        </mc:AlternateContent>
      </w:r>
      <w:r w:rsidRPr="004A648B">
        <w:rPr>
          <w:rFonts w:ascii="Calibri" w:eastAsia="Times New Roman" w:hAnsi="Calibri" w:cs="Calibri"/>
          <w:b/>
          <w:bCs/>
          <w:noProof/>
          <w:kern w:val="2"/>
          <w:lang w:eastAsia="ru-RU"/>
        </w:rPr>
        <mc:AlternateContent>
          <mc:Choice Requires="wps">
            <w:drawing>
              <wp:anchor distT="0" distB="0" distL="114300" distR="114300" simplePos="0" relativeHeight="251678720" behindDoc="0" locked="0" layoutInCell="1" allowOverlap="1" wp14:anchorId="614E0C82" wp14:editId="0A42D09D">
                <wp:simplePos x="0" y="0"/>
                <wp:positionH relativeFrom="column">
                  <wp:posOffset>2963545</wp:posOffset>
                </wp:positionH>
                <wp:positionV relativeFrom="paragraph">
                  <wp:posOffset>2395855</wp:posOffset>
                </wp:positionV>
                <wp:extent cx="3175" cy="394335"/>
                <wp:effectExtent l="58420" t="5080" r="52705" b="19685"/>
                <wp:wrapNone/>
                <wp:docPr id="3"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39433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233.35pt;margin-top:188.65pt;width:.25pt;height:31.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" strokeweight=".26mm">
                <v:stroke endarrow="block" joinstyle="miter"/>
              </v:shape>
            </w:pict>
          </mc:Fallback>
        </mc:AlternateContent>
      </w:r>
      <w:r w:rsidRPr="004A648B">
        <w:rPr>
          <w:rFonts w:ascii="Calibri" w:eastAsia="Times New Roman" w:hAnsi="Calibri" w:cs="Calibri"/>
          <w:b/>
          <w:bCs/>
          <w:noProof/>
          <w:kern w:val="2"/>
          <w:lang w:eastAsia="ru-RU"/>
        </w:rPr>
        <mc:AlternateContent>
          <mc:Choice Requires="wps">
            <w:drawing>
              <wp:anchor distT="0" distB="0" distL="114935" distR="114935" simplePos="0" relativeHeight="251679744" behindDoc="0" locked="0" layoutInCell="1" allowOverlap="1" wp14:anchorId="4049D467" wp14:editId="6B664430">
                <wp:simplePos x="0" y="0"/>
                <wp:positionH relativeFrom="column">
                  <wp:posOffset>136525</wp:posOffset>
                </wp:positionH>
                <wp:positionV relativeFrom="paragraph">
                  <wp:posOffset>3441700</wp:posOffset>
                </wp:positionV>
                <wp:extent cx="5787390" cy="324485"/>
                <wp:effectExtent l="12700" t="12700" r="10160" b="5715"/>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7390" cy="324485"/>
                        </a:xfrm>
                        <a:prstGeom prst="rect">
                          <a:avLst/>
                        </a:prstGeom>
                        <a:solidFill>
                          <a:srgbClr val="FFFFFF"/>
                        </a:solidFill>
                        <a:ln w="6350">
                          <a:solidFill>
                            <a:srgbClr val="000000"/>
                          </a:solidFill>
                          <a:miter lim="800000"/>
                          <a:headEnd/>
                          <a:tailEnd/>
                        </a:ln>
                      </wps:spPr>
                      <wps:txbx>
                        <w:txbxContent>
                          <w:p w:rsidR="004A648B" w:rsidRDefault="004A648B" w:rsidP="004A648B">
                            <w:r>
                              <w:t>Выплата материальной помощи гражданину, оказавшемуся в трудной жизненной ситуации</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6" type="#_x0000_t202" style="position:absolute;left:0;text-align:left;margin-left:10.75pt;margin-top:271pt;width:455.7pt;height:25.55pt;z-index:2516797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" strokeweight=".5pt">
                <v:textbox inset="7.45pt,3.85pt,7.45pt,3.85pt">
                  <w:txbxContent>
                    <w:p w:rsidR="004A648B" w:rsidRDefault="004A648B" w:rsidP="004A648B">
                      <w:r>
                        <w:t>Выплата материальной помощи гражданину, оказавшемуся в трудной жизненной ситуации</w:t>
                      </w:r>
                    </w:p>
                  </w:txbxContent>
                </v:textbox>
              </v:shape>
            </w:pict>
          </mc:Fallback>
        </mc:AlternateContent>
      </w:r>
      <w:r w:rsidRPr="004A648B">
        <w:rPr>
          <w:rFonts w:ascii="Calibri" w:eastAsia="Times New Roman" w:hAnsi="Calibri" w:cs="Calibri"/>
          <w:b/>
          <w:bCs/>
          <w:noProof/>
          <w:kern w:val="2"/>
          <w:lang w:eastAsia="ru-RU"/>
        </w:rPr>
        <mc:AlternateContent>
          <mc:Choice Requires="wps">
            <w:drawing>
              <wp:anchor distT="0" distB="0" distL="114300" distR="114300" simplePos="0" relativeHeight="251680768" behindDoc="0" locked="0" layoutInCell="1" allowOverlap="1" wp14:anchorId="4D52DE4C" wp14:editId="7F26E2FF">
                <wp:simplePos x="0" y="0"/>
                <wp:positionH relativeFrom="column">
                  <wp:posOffset>2963545</wp:posOffset>
                </wp:positionH>
                <wp:positionV relativeFrom="paragraph">
                  <wp:posOffset>3129280</wp:posOffset>
                </wp:positionV>
                <wp:extent cx="3175" cy="309245"/>
                <wp:effectExtent l="58420" t="5080" r="52705" b="19050"/>
                <wp:wrapNone/>
                <wp:docPr id="1"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30924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233.35pt;margin-top:246.4pt;width:.25pt;height:24.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" strokeweight=".26mm">
                <v:stroke endarrow="block" joinstyle="miter"/>
              </v:shape>
            </w:pict>
          </mc:Fallback>
        </mc:AlternateConten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val="am-ET"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
          <w:bCs/>
          <w:kern w:val="2"/>
          <w:sz w:val="28"/>
          <w:szCs w:val="28"/>
          <w:lang w:eastAsia="ar-SA"/>
        </w:rPr>
      </w:pP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Приложение 5</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к Административному регламенту</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 xml:space="preserve">Администрации Кадошкинского муниципального </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района  предоставления муниципальной услуги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по оказанию материальной помощи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гражданам, проживающим на территории</w:t>
      </w:r>
    </w:p>
    <w:p w:rsidR="004A648B" w:rsidRPr="004A648B" w:rsidRDefault="004A648B" w:rsidP="004A648B">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A648B">
        <w:rPr>
          <w:rFonts w:ascii="Times New Roman" w:eastAsia="Arial Unicode MS" w:hAnsi="Times New Roman" w:cs="Mangal"/>
          <w:kern w:val="2"/>
          <w:sz w:val="20"/>
          <w:szCs w:val="20"/>
          <w:lang w:eastAsia="hi-IN" w:bidi="hi-IN"/>
        </w:rPr>
        <w:t xml:space="preserve">Кадошкинского муниципального района, </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0"/>
          <w:szCs w:val="20"/>
          <w:lang w:eastAsia="ar-SA"/>
        </w:rPr>
      </w:pPr>
      <w:r w:rsidRPr="004A648B">
        <w:rPr>
          <w:rFonts w:ascii="Times New Roman" w:eastAsia="Times New Roman" w:hAnsi="Times New Roman" w:cs="Calibri"/>
          <w:bCs/>
          <w:kern w:val="2"/>
          <w:sz w:val="20"/>
          <w:szCs w:val="20"/>
          <w:lang w:eastAsia="ar-SA"/>
        </w:rPr>
        <w:t xml:space="preserve">                                                       оказавшимся в трудной жизненной ситуации</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Образец заявления </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об оказании материальной помощи</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В комиссию по оказанию материальной </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помощи гражданам, поживающим </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на территории Кадошкинского </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муниципального района, оказавшимся </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в трудной жизненной ситуации </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Заявителя: ______________________</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_____________________________________</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(ФИО)</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___________________________________</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___________________________________</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(проживающего по адресу)</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________________________________</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                                       (тел.)</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Заявление</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p>
    <w:p w:rsidR="004A648B" w:rsidRPr="004A648B" w:rsidRDefault="004A648B" w:rsidP="004A648B">
      <w:pPr>
        <w:widowControl w:val="0"/>
        <w:suppressAutoHyphens/>
        <w:autoSpaceDE w:val="0"/>
        <w:spacing w:after="0" w:line="240" w:lineRule="auto"/>
        <w:ind w:firstLine="708"/>
        <w:jc w:val="both"/>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 xml:space="preserve">Прошу Вас рассмотреть вопрос об оказании материальной помощи в связи с: </w:t>
      </w:r>
    </w:p>
    <w:p w:rsidR="004A648B" w:rsidRPr="004A648B" w:rsidRDefault="004A648B" w:rsidP="004A648B">
      <w:pPr>
        <w:widowControl w:val="0"/>
        <w:suppressAutoHyphens/>
        <w:autoSpaceDE w:val="0"/>
        <w:spacing w:after="0" w:line="240" w:lineRule="auto"/>
        <w:jc w:val="both"/>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_________________________________________________________________</w:t>
      </w:r>
    </w:p>
    <w:p w:rsidR="004A648B" w:rsidRPr="004A648B" w:rsidRDefault="004A648B" w:rsidP="004A648B">
      <w:pPr>
        <w:widowControl w:val="0"/>
        <w:suppressAutoHyphens/>
        <w:autoSpaceDE w:val="0"/>
        <w:spacing w:after="0" w:line="240" w:lineRule="auto"/>
        <w:jc w:val="both"/>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_________________________________________________________________</w:t>
      </w:r>
    </w:p>
    <w:p w:rsidR="004A648B" w:rsidRPr="004A648B" w:rsidRDefault="004A648B" w:rsidP="004A648B">
      <w:pPr>
        <w:widowControl w:val="0"/>
        <w:suppressAutoHyphens/>
        <w:autoSpaceDE w:val="0"/>
        <w:spacing w:after="0" w:line="240" w:lineRule="auto"/>
        <w:jc w:val="both"/>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_________________________________________________________________</w:t>
      </w:r>
    </w:p>
    <w:p w:rsidR="004A648B" w:rsidRPr="004A648B" w:rsidRDefault="004A648B" w:rsidP="004A648B">
      <w:pPr>
        <w:widowControl w:val="0"/>
        <w:suppressAutoHyphens/>
        <w:autoSpaceDE w:val="0"/>
        <w:spacing w:after="0" w:line="240" w:lineRule="auto"/>
        <w:jc w:val="both"/>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__________________________________________________________________</w:t>
      </w:r>
    </w:p>
    <w:p w:rsidR="004A648B" w:rsidRPr="004A648B" w:rsidRDefault="004A648B" w:rsidP="004A648B">
      <w:pPr>
        <w:widowControl w:val="0"/>
        <w:suppressAutoHyphens/>
        <w:autoSpaceDE w:val="0"/>
        <w:spacing w:after="0" w:line="240" w:lineRule="auto"/>
        <w:jc w:val="both"/>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__________________________________________________________________</w:t>
      </w:r>
    </w:p>
    <w:p w:rsidR="004A648B" w:rsidRPr="004A648B" w:rsidRDefault="004A648B" w:rsidP="004A648B">
      <w:pPr>
        <w:widowControl w:val="0"/>
        <w:suppressAutoHyphens/>
        <w:autoSpaceDE w:val="0"/>
        <w:spacing w:after="0" w:line="240" w:lineRule="auto"/>
        <w:jc w:val="both"/>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(указать причины)</w:t>
      </w:r>
    </w:p>
    <w:p w:rsidR="004A648B" w:rsidRPr="004A648B" w:rsidRDefault="004A648B" w:rsidP="004A648B">
      <w:pPr>
        <w:widowControl w:val="0"/>
        <w:suppressAutoHyphens/>
        <w:autoSpaceDE w:val="0"/>
        <w:spacing w:after="0" w:line="240" w:lineRule="auto"/>
        <w:jc w:val="center"/>
        <w:rPr>
          <w:rFonts w:ascii="Times New Roman" w:eastAsia="Times New Roman" w:hAnsi="Times New Roman" w:cs="Calibri"/>
          <w:bCs/>
          <w:kern w:val="2"/>
          <w:sz w:val="24"/>
          <w:szCs w:val="24"/>
          <w:lang w:eastAsia="ar-SA"/>
        </w:rPr>
      </w:pPr>
    </w:p>
    <w:p w:rsidR="004A648B" w:rsidRPr="004A648B" w:rsidRDefault="004A648B" w:rsidP="004A648B">
      <w:pPr>
        <w:widowControl w:val="0"/>
        <w:suppressAutoHyphens/>
        <w:autoSpaceDE w:val="0"/>
        <w:spacing w:after="0" w:line="240" w:lineRule="auto"/>
        <w:jc w:val="both"/>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t>К заявлению прилагаются документы согласно перечню.</w:t>
      </w:r>
    </w:p>
    <w:p w:rsidR="004A648B" w:rsidRPr="004A648B" w:rsidRDefault="004A648B" w:rsidP="004A648B">
      <w:pPr>
        <w:widowControl w:val="0"/>
        <w:suppressAutoHyphens/>
        <w:autoSpaceDE w:val="0"/>
        <w:spacing w:after="0" w:line="240" w:lineRule="auto"/>
        <w:jc w:val="both"/>
        <w:rPr>
          <w:rFonts w:ascii="Times New Roman" w:eastAsia="Times New Roman" w:hAnsi="Times New Roman" w:cs="Calibri"/>
          <w:bCs/>
          <w:kern w:val="2"/>
          <w:sz w:val="24"/>
          <w:szCs w:val="24"/>
          <w:lang w:eastAsia="ar-SA"/>
        </w:rPr>
      </w:pPr>
    </w:p>
    <w:p w:rsidR="004A648B" w:rsidRPr="004A648B" w:rsidRDefault="004A648B" w:rsidP="004A648B">
      <w:pPr>
        <w:widowControl w:val="0"/>
        <w:suppressAutoHyphens/>
        <w:autoSpaceDE w:val="0"/>
        <w:spacing w:after="0" w:line="240" w:lineRule="auto"/>
        <w:jc w:val="both"/>
        <w:rPr>
          <w:rFonts w:ascii="Times New Roman" w:eastAsia="Times New Roman" w:hAnsi="Times New Roman" w:cs="Calibri"/>
          <w:bCs/>
          <w:kern w:val="2"/>
          <w:sz w:val="24"/>
          <w:szCs w:val="24"/>
          <w:lang w:eastAsia="ar-SA"/>
        </w:rPr>
      </w:pPr>
    </w:p>
    <w:p w:rsidR="004A648B" w:rsidRPr="004A648B" w:rsidRDefault="004A648B" w:rsidP="004A648B">
      <w:pPr>
        <w:widowControl w:val="0"/>
        <w:suppressAutoHyphens/>
        <w:autoSpaceDE w:val="0"/>
        <w:spacing w:after="0" w:line="240" w:lineRule="auto"/>
        <w:jc w:val="both"/>
        <w:rPr>
          <w:rFonts w:ascii="Times New Roman" w:eastAsia="Times New Roman" w:hAnsi="Times New Roman" w:cs="Calibri"/>
          <w:bCs/>
          <w:kern w:val="2"/>
          <w:sz w:val="24"/>
          <w:szCs w:val="24"/>
          <w:lang w:eastAsia="ar-SA"/>
        </w:rPr>
      </w:pPr>
    </w:p>
    <w:p w:rsidR="004A648B" w:rsidRPr="004A648B" w:rsidRDefault="004A648B" w:rsidP="004A648B">
      <w:pPr>
        <w:widowControl w:val="0"/>
        <w:suppressAutoHyphens/>
        <w:autoSpaceDE w:val="0"/>
        <w:spacing w:after="0" w:line="240" w:lineRule="auto"/>
        <w:jc w:val="both"/>
        <w:rPr>
          <w:rFonts w:ascii="Times New Roman" w:eastAsia="Times New Roman" w:hAnsi="Times New Roman" w:cs="Calibri"/>
          <w:bCs/>
          <w:kern w:val="2"/>
          <w:sz w:val="24"/>
          <w:szCs w:val="24"/>
          <w:lang w:eastAsia="ar-SA"/>
        </w:rPr>
      </w:pPr>
      <w:r w:rsidRPr="004A648B">
        <w:rPr>
          <w:rFonts w:ascii="Times New Roman" w:eastAsia="Times New Roman" w:hAnsi="Times New Roman" w:cs="Calibri"/>
          <w:bCs/>
          <w:kern w:val="2"/>
          <w:sz w:val="24"/>
          <w:szCs w:val="24"/>
          <w:lang w:eastAsia="ar-SA"/>
        </w:rPr>
        <w:lastRenderedPageBreak/>
        <w:t xml:space="preserve">«___» _________20__г.                                   Личная подпись_______________ </w:t>
      </w:r>
    </w:p>
    <w:p w:rsidR="004A648B" w:rsidRPr="004A648B" w:rsidRDefault="004A648B" w:rsidP="004A648B">
      <w:pPr>
        <w:widowControl w:val="0"/>
        <w:suppressAutoHyphens/>
        <w:spacing w:after="0" w:line="240" w:lineRule="auto"/>
        <w:rPr>
          <w:rFonts w:ascii="Times New Roman" w:eastAsia="Arial Unicode MS" w:hAnsi="Times New Roman" w:cs="Mangal"/>
          <w:kern w:val="2"/>
          <w:sz w:val="24"/>
          <w:szCs w:val="24"/>
          <w:lang w:eastAsia="hi-IN" w:bidi="hi-IN"/>
        </w:rPr>
      </w:pPr>
    </w:p>
    <w:p w:rsidR="00E47BC2" w:rsidRDefault="00E47BC2">
      <w:bookmarkStart w:id="12" w:name="_GoBack"/>
      <w:bookmarkEnd w:id="12"/>
    </w:p>
    <w:sectPr w:rsidR="00E47B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D01"/>
    <w:rsid w:val="004A648B"/>
    <w:rsid w:val="00982D01"/>
    <w:rsid w:val="00E47B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736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SharedDocs\&#1051;&#1080;&#1089;&#1077;&#1085;&#1082;&#1086;&#1074;&#1072;\&#1043;&#1040;&#1047;&#1045;&#1058;&#1040;\&#1042;&#1077;&#1089;&#1090;&#1085;&#1080;&#1082;%20134.doc" TargetMode="External"/><Relationship Id="rId13" Type="http://schemas.openxmlformats.org/officeDocument/2006/relationships/hyperlink" Target="file:///D:\SharedDocs\&#1051;&#1080;&#1089;&#1077;&#1085;&#1082;&#1086;&#1074;&#1072;\&#1043;&#1040;&#1047;&#1045;&#1058;&#1040;\&#1042;&#1077;&#1089;&#1090;&#1085;&#1080;&#1082;%20134.doc" TargetMode="External"/><Relationship Id="rId18" Type="http://schemas.openxmlformats.org/officeDocument/2006/relationships/hyperlink" Target="file:///D:\SharedDocs\&#1051;&#1080;&#1089;&#1077;&#1085;&#1082;&#1086;&#1074;&#1072;\&#1043;&#1040;&#1047;&#1045;&#1058;&#1040;\&#1042;&#1077;&#1089;&#1090;&#1085;&#1080;&#1082;%20134.doc"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file:///D:\SharedDocs\&#1051;&#1080;&#1089;&#1077;&#1085;&#1082;&#1086;&#1074;&#1072;\&#1043;&#1040;&#1047;&#1045;&#1058;&#1040;\&#1042;&#1077;&#1089;&#1090;&#1085;&#1080;&#1082;%20134.doc" TargetMode="External"/><Relationship Id="rId7" Type="http://schemas.openxmlformats.org/officeDocument/2006/relationships/hyperlink" Target="file:///D:\SharedDocs\&#1051;&#1080;&#1089;&#1077;&#1085;&#1082;&#1086;&#1074;&#1072;\&#1043;&#1040;&#1047;&#1045;&#1058;&#1040;\&#1042;&#1077;&#1089;&#1090;&#1085;&#1080;&#1082;%20134.doc" TargetMode="External"/><Relationship Id="rId12" Type="http://schemas.openxmlformats.org/officeDocument/2006/relationships/hyperlink" Target="consultantplus://offline/ref=4411F54CFC1948A41442F9D76119256CB4C2EA1C028B263DEBDCF55D355820504A1E1E93D43402EDF515B9e0GDO" TargetMode="External"/><Relationship Id="rId17" Type="http://schemas.openxmlformats.org/officeDocument/2006/relationships/hyperlink" Target="file:///D:\SharedDocs\&#1051;&#1080;&#1089;&#1077;&#1085;&#1082;&#1086;&#1074;&#1072;\&#1043;&#1040;&#1047;&#1045;&#1058;&#1040;\&#1042;&#1077;&#1089;&#1090;&#1085;&#1080;&#1082;%20134.doc" TargetMode="External"/><Relationship Id="rId25" Type="http://schemas.openxmlformats.org/officeDocument/2006/relationships/hyperlink" Target="file:///D:\SharedDocs\&#1051;&#1080;&#1089;&#1077;&#1085;&#1082;&#1086;&#1074;&#1072;\&#1043;&#1040;&#1047;&#1045;&#1058;&#1040;\&#1042;&#1077;&#1089;&#1090;&#1085;&#1080;&#1082;%20134.doc" TargetMode="External"/><Relationship Id="rId2" Type="http://schemas.openxmlformats.org/officeDocument/2006/relationships/styles" Target="styles.xml"/><Relationship Id="rId16" Type="http://schemas.openxmlformats.org/officeDocument/2006/relationships/hyperlink" Target="file:///D:\SharedDocs\&#1051;&#1080;&#1089;&#1077;&#1085;&#1082;&#1086;&#1074;&#1072;\&#1043;&#1040;&#1047;&#1045;&#1058;&#1040;\&#1042;&#1077;&#1089;&#1090;&#1085;&#1080;&#1082;%20134.doc" TargetMode="External"/><Relationship Id="rId20" Type="http://schemas.openxmlformats.org/officeDocument/2006/relationships/hyperlink" Target="file:///D:\SharedDocs\&#1051;&#1080;&#1089;&#1077;&#1085;&#1082;&#1086;&#1074;&#1072;\&#1043;&#1040;&#1047;&#1045;&#1058;&#1040;\&#1042;&#1077;&#1089;&#1090;&#1085;&#1080;&#1082;%20134.doc" TargetMode="External"/><Relationship Id="rId1" Type="http://schemas.openxmlformats.org/officeDocument/2006/relationships/numbering" Target="numbering.xml"/><Relationship Id="rId6" Type="http://schemas.openxmlformats.org/officeDocument/2006/relationships/hyperlink" Target="file:///D:\SharedDocs\&#1051;&#1080;&#1089;&#1077;&#1085;&#1082;&#1086;&#1074;&#1072;\&#1043;&#1040;&#1047;&#1045;&#1058;&#1040;\&#1042;&#1077;&#1089;&#1090;&#1085;&#1080;&#1082;%20134.doc" TargetMode="External"/><Relationship Id="rId11" Type="http://schemas.openxmlformats.org/officeDocument/2006/relationships/hyperlink" Target="file:///D:\SharedDocs\&#1051;&#1080;&#1089;&#1077;&#1085;&#1082;&#1086;&#1074;&#1072;\&#1043;&#1040;&#1047;&#1045;&#1058;&#1040;\&#1042;&#1077;&#1089;&#1090;&#1085;&#1080;&#1082;%20134.doc" TargetMode="External"/><Relationship Id="rId24" Type="http://schemas.openxmlformats.org/officeDocument/2006/relationships/hyperlink" Target="file:///D:\SharedDocs\&#1051;&#1080;&#1089;&#1077;&#1085;&#1082;&#1086;&#1074;&#1072;\&#1043;&#1040;&#1047;&#1045;&#1058;&#1040;\&#1042;&#1077;&#1089;&#1090;&#1085;&#1080;&#1082;%20134.doc" TargetMode="External"/><Relationship Id="rId5" Type="http://schemas.openxmlformats.org/officeDocument/2006/relationships/webSettings" Target="webSettings.xml"/><Relationship Id="rId15" Type="http://schemas.openxmlformats.org/officeDocument/2006/relationships/hyperlink" Target="file:///D:\SharedDocs\&#1051;&#1080;&#1089;&#1077;&#1085;&#1082;&#1086;&#1074;&#1072;\&#1043;&#1040;&#1047;&#1045;&#1058;&#1040;\&#1042;&#1077;&#1089;&#1090;&#1085;&#1080;&#1082;%20134.doc" TargetMode="External"/><Relationship Id="rId23" Type="http://schemas.openxmlformats.org/officeDocument/2006/relationships/hyperlink" Target="file:///D:\SharedDocs\&#1051;&#1080;&#1089;&#1077;&#1085;&#1082;&#1086;&#1074;&#1072;\&#1043;&#1040;&#1047;&#1045;&#1058;&#1040;\&#1042;&#1077;&#1089;&#1090;&#1085;&#1080;&#1082;%20134.doc" TargetMode="External"/><Relationship Id="rId10" Type="http://schemas.openxmlformats.org/officeDocument/2006/relationships/hyperlink" Target="http://www.atyashevorm.ru/" TargetMode="External"/><Relationship Id="rId19" Type="http://schemas.openxmlformats.org/officeDocument/2006/relationships/hyperlink" Target="http://www.atyashevorm.ru/" TargetMode="External"/><Relationship Id="rId4" Type="http://schemas.openxmlformats.org/officeDocument/2006/relationships/settings" Target="settings.xml"/><Relationship Id="rId9" Type="http://schemas.openxmlformats.org/officeDocument/2006/relationships/hyperlink" Target="file:///D:\SharedDocs\&#1051;&#1080;&#1089;&#1077;&#1085;&#1082;&#1086;&#1074;&#1072;\&#1043;&#1040;&#1047;&#1045;&#1058;&#1040;\&#1042;&#1077;&#1089;&#1090;&#1085;&#1080;&#1082;%20134.doc" TargetMode="External"/><Relationship Id="rId14" Type="http://schemas.openxmlformats.org/officeDocument/2006/relationships/hyperlink" Target="http://www.atyashevorm.ru/" TargetMode="External"/><Relationship Id="rId22" Type="http://schemas.openxmlformats.org/officeDocument/2006/relationships/hyperlink" Target="file:///D:\SharedDocs\&#1051;&#1080;&#1089;&#1077;&#1085;&#1082;&#1086;&#1074;&#1072;\&#1043;&#1040;&#1047;&#1045;&#1058;&#1040;\&#1042;&#1077;&#1089;&#1090;&#1085;&#1080;&#1082;%20134.doc"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5332</Words>
  <Characters>30397</Characters>
  <Application>Microsoft Office Word</Application>
  <DocSecurity>0</DocSecurity>
  <Lines>253</Lines>
  <Paragraphs>71</Paragraphs>
  <ScaleCrop>false</ScaleCrop>
  <Company/>
  <LinksUpToDate>false</LinksUpToDate>
  <CharactersWithSpaces>35658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2014-10-08T07:29:00Z</dcterms:created>
  <dcterms:modified xsi:type="dcterms:W3CDTF">2014-10-08T07:29:00Z</dcterms:modified>
</cp:coreProperties>
</file>