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A43" w:rsidRPr="00EE3A43" w:rsidRDefault="00EE3A43" w:rsidP="00EE3A43">
      <w:pPr>
        <w:pStyle w:val="Style10"/>
        <w:widowControl/>
        <w:jc w:val="center"/>
        <w:rPr>
          <w:rStyle w:val="FontStyle18"/>
          <w:sz w:val="36"/>
          <w:szCs w:val="36"/>
        </w:rPr>
      </w:pPr>
      <w:r w:rsidRPr="00EE3A43">
        <w:rPr>
          <w:rStyle w:val="FontStyle18"/>
          <w:sz w:val="36"/>
          <w:szCs w:val="36"/>
        </w:rPr>
        <w:t>Информация</w:t>
      </w:r>
    </w:p>
    <w:p w:rsidR="00EE3A43" w:rsidRPr="00EE3A43" w:rsidRDefault="00EE3A43" w:rsidP="00EE3A43">
      <w:pPr>
        <w:pStyle w:val="Style11"/>
        <w:widowControl/>
        <w:spacing w:before="34"/>
        <w:ind w:left="514"/>
        <w:jc w:val="center"/>
        <w:rPr>
          <w:rStyle w:val="FontStyle18"/>
          <w:sz w:val="36"/>
          <w:szCs w:val="36"/>
        </w:rPr>
      </w:pPr>
      <w:r w:rsidRPr="00EE3A43">
        <w:rPr>
          <w:rStyle w:val="FontStyle18"/>
          <w:sz w:val="36"/>
          <w:szCs w:val="36"/>
        </w:rPr>
        <w:t>о необходимости установки приборов учета коммунальных ресурсов</w:t>
      </w:r>
    </w:p>
    <w:p w:rsidR="00EE3A43" w:rsidRPr="00EE3A43" w:rsidRDefault="00EE3A43" w:rsidP="00EE3A43">
      <w:pPr>
        <w:pStyle w:val="Style12"/>
        <w:widowControl/>
        <w:spacing w:line="240" w:lineRule="exact"/>
        <w:ind w:left="1862"/>
        <w:jc w:val="center"/>
        <w:rPr>
          <w:sz w:val="36"/>
          <w:szCs w:val="36"/>
        </w:rPr>
      </w:pPr>
    </w:p>
    <w:p w:rsidR="00EE3A43" w:rsidRPr="00EE3A43" w:rsidRDefault="00EE3A43" w:rsidP="00EE3A43">
      <w:pPr>
        <w:pStyle w:val="Style12"/>
        <w:widowControl/>
        <w:spacing w:before="120"/>
        <w:ind w:left="1862"/>
        <w:jc w:val="center"/>
        <w:rPr>
          <w:rStyle w:val="FontStyle18"/>
          <w:sz w:val="36"/>
          <w:szCs w:val="36"/>
        </w:rPr>
      </w:pPr>
      <w:r w:rsidRPr="00EE3A43">
        <w:rPr>
          <w:rStyle w:val="FontStyle18"/>
          <w:sz w:val="36"/>
          <w:szCs w:val="36"/>
        </w:rPr>
        <w:t>Уважаемые жители Республики Мордовия!</w:t>
      </w:r>
    </w:p>
    <w:p w:rsidR="00EE3A43" w:rsidRPr="00EE3A43" w:rsidRDefault="00EE3A43" w:rsidP="00EE3A43">
      <w:pPr>
        <w:pStyle w:val="Style9"/>
        <w:widowControl/>
        <w:spacing w:line="240" w:lineRule="exact"/>
        <w:rPr>
          <w:sz w:val="36"/>
          <w:szCs w:val="36"/>
        </w:rPr>
      </w:pPr>
    </w:p>
    <w:p w:rsidR="00EE3A43" w:rsidRPr="00EE3A43" w:rsidRDefault="00EE3A43" w:rsidP="00EE3A43">
      <w:pPr>
        <w:pStyle w:val="Style9"/>
        <w:widowControl/>
        <w:spacing w:before="91" w:line="322" w:lineRule="exact"/>
        <w:rPr>
          <w:rStyle w:val="FontStyle19"/>
          <w:sz w:val="32"/>
          <w:szCs w:val="32"/>
        </w:rPr>
      </w:pPr>
      <w:r w:rsidRPr="00EE3A43">
        <w:rPr>
          <w:rStyle w:val="FontStyle19"/>
          <w:sz w:val="32"/>
          <w:szCs w:val="32"/>
        </w:rPr>
        <w:t>Министерство энергетики и тарифной политики Республики Мордовия информирует, что в соответствии с постановлением Правительства Российской Федерации от 16 апреля 2013 г. № 344 «О внесении изменений в некоторые акты Правительства Российской Федерации по вопросам предоставления коммунальных услуг» внесены изменения в Правила установления и определения нормативов потребления коммунальных услуг, утвержденные постановлением Правительства Российской Федерации от 23 мая 2006 г. N 306, в соответствии с которыми, при отсутствии приборов учета потребления коммунальных ресурсов и при наличии технической возможности установки коллективных (общедомовых), индивидуальных или общих (квартирных) приборов учета, нормативы потребления коммунальной услуги по электроснабжению, по холодному и горячему водоснабжению, как в отношении жилых помещений, так и на общедомовые нужды, а по отоплению при наличии технической возможности установки коллективных (общедомовых) приборов учета норматив потребления коммунальной услуги по отоплению в жилых помещениях, с 1 января 2015 года поэтапно вводятся повышаемые коэффициенты к нормативам потребления коммунальных услуг:</w:t>
      </w:r>
    </w:p>
    <w:p w:rsidR="00EE3A43" w:rsidRPr="00EE3A43" w:rsidRDefault="00EE3A43" w:rsidP="00EE3A43">
      <w:pPr>
        <w:pStyle w:val="Style8"/>
        <w:widowControl/>
        <w:ind w:left="725" w:firstLine="0"/>
        <w:rPr>
          <w:rStyle w:val="FontStyle19"/>
          <w:spacing w:val="40"/>
          <w:sz w:val="32"/>
          <w:szCs w:val="32"/>
        </w:rPr>
      </w:pPr>
      <w:r w:rsidRPr="00EE3A43">
        <w:rPr>
          <w:rStyle w:val="FontStyle19"/>
          <w:sz w:val="32"/>
          <w:szCs w:val="32"/>
        </w:rPr>
        <w:t xml:space="preserve">с 1 января по 30 июня 2015 года </w:t>
      </w:r>
      <w:r w:rsidRPr="00EE3A43">
        <w:rPr>
          <w:rStyle w:val="FontStyle19"/>
          <w:spacing w:val="40"/>
          <w:sz w:val="32"/>
          <w:szCs w:val="32"/>
        </w:rPr>
        <w:t>-1,1;</w:t>
      </w:r>
    </w:p>
    <w:p w:rsidR="00EE3A43" w:rsidRPr="00EE3A43" w:rsidRDefault="00EE3A43" w:rsidP="00EE3A43">
      <w:pPr>
        <w:pStyle w:val="Style8"/>
        <w:widowControl/>
        <w:ind w:left="725" w:firstLine="0"/>
        <w:rPr>
          <w:rStyle w:val="FontStyle19"/>
          <w:sz w:val="32"/>
          <w:szCs w:val="32"/>
        </w:rPr>
      </w:pPr>
      <w:r w:rsidRPr="00EE3A43">
        <w:rPr>
          <w:rStyle w:val="FontStyle19"/>
          <w:sz w:val="32"/>
          <w:szCs w:val="32"/>
        </w:rPr>
        <w:t>с 1 июля по 31 декабря 2015 года - 1,2;</w:t>
      </w:r>
    </w:p>
    <w:p w:rsidR="00EE3A43" w:rsidRPr="00EE3A43" w:rsidRDefault="00EE3A43" w:rsidP="00EE3A43">
      <w:pPr>
        <w:pStyle w:val="Style8"/>
        <w:widowControl/>
        <w:ind w:left="725" w:firstLine="0"/>
        <w:rPr>
          <w:rStyle w:val="FontStyle19"/>
          <w:sz w:val="32"/>
          <w:szCs w:val="32"/>
        </w:rPr>
      </w:pPr>
      <w:r w:rsidRPr="00EE3A43">
        <w:rPr>
          <w:rStyle w:val="FontStyle19"/>
          <w:sz w:val="32"/>
          <w:szCs w:val="32"/>
        </w:rPr>
        <w:t>с 1 января по 30 июня 2016 года - 1,4;</w:t>
      </w:r>
    </w:p>
    <w:p w:rsidR="00EE3A43" w:rsidRPr="00EE3A43" w:rsidRDefault="00EE3A43" w:rsidP="00EE3A43">
      <w:pPr>
        <w:pStyle w:val="Style8"/>
        <w:widowControl/>
        <w:ind w:left="720" w:firstLine="0"/>
        <w:rPr>
          <w:rStyle w:val="FontStyle19"/>
          <w:sz w:val="32"/>
          <w:szCs w:val="32"/>
        </w:rPr>
      </w:pPr>
      <w:r w:rsidRPr="00EE3A43">
        <w:rPr>
          <w:rStyle w:val="FontStyle19"/>
          <w:sz w:val="32"/>
          <w:szCs w:val="32"/>
        </w:rPr>
        <w:t>с 1 июля по 31 декабря 2016 года - 1,5;</w:t>
      </w:r>
    </w:p>
    <w:p w:rsidR="00EE3A43" w:rsidRPr="00EE3A43" w:rsidRDefault="00EE3A43" w:rsidP="00EE3A43">
      <w:pPr>
        <w:pStyle w:val="Style8"/>
        <w:widowControl/>
        <w:ind w:left="720" w:firstLine="0"/>
        <w:rPr>
          <w:rStyle w:val="FontStyle19"/>
          <w:sz w:val="32"/>
          <w:szCs w:val="32"/>
        </w:rPr>
      </w:pPr>
      <w:r w:rsidRPr="00EE3A43">
        <w:rPr>
          <w:rStyle w:val="FontStyle19"/>
          <w:sz w:val="32"/>
          <w:szCs w:val="32"/>
        </w:rPr>
        <w:t>с 2017 года - 1,6.</w:t>
      </w:r>
    </w:p>
    <w:p w:rsidR="00EE3A43" w:rsidRPr="00EE3A43" w:rsidRDefault="00EE3A43" w:rsidP="00EE3A43">
      <w:pPr>
        <w:pStyle w:val="Style8"/>
        <w:widowControl/>
        <w:rPr>
          <w:rStyle w:val="FontStyle19"/>
          <w:sz w:val="32"/>
          <w:szCs w:val="32"/>
        </w:rPr>
      </w:pPr>
      <w:r w:rsidRPr="00EE3A43">
        <w:rPr>
          <w:rStyle w:val="FontStyle19"/>
          <w:sz w:val="32"/>
          <w:szCs w:val="32"/>
        </w:rPr>
        <w:t>То - есть жители, не установившие приборы учета потребления коммунальных ресурсов (при наличии технической возможности установки приборов учета) с 1 января 2015 г. будут автоматически, без учета роста тарифов, платить за коммунальную услугу на 10 процентов больше, с 1 июля -на 20% и так далее.</w:t>
      </w:r>
    </w:p>
    <w:p w:rsidR="00EE3A43" w:rsidRPr="00EE3A43" w:rsidRDefault="00EE3A43" w:rsidP="00EE3A43">
      <w:pPr>
        <w:widowControl/>
        <w:snapToGrid w:val="0"/>
        <w:jc w:val="both"/>
        <w:rPr>
          <w:color w:val="000000"/>
          <w:sz w:val="32"/>
          <w:szCs w:val="32"/>
          <w:lang w:val="x-none"/>
        </w:rPr>
      </w:pPr>
      <w:r w:rsidRPr="00EE3A43">
        <w:rPr>
          <w:rStyle w:val="FontStyle19"/>
          <w:sz w:val="32"/>
          <w:szCs w:val="32"/>
        </w:rPr>
        <w:t xml:space="preserve">Напоминаем также, что с целью стимулирования установки приборов учета потребления коммунальных ресурсов Главой Республики Мордовия В.Д. Волковым подписан Указ от 25 сентября 2013 г. N 220-УГ "Об установлении в 2013 - 2015 годах единовременной денежной компенсации части расходов по установке индивидуальных приборов учета коммунальных ресурсов гражданам, проживающим в Республике Мордовия" по оказанию мер социальной поддержки, В целях исполнения Указа принято постановление Правительства Республики Мордовия от 4 октября 2013 г. № 446 «Об утверждении Положения о порядке предоставления в 2013-2015 годах гражданам, проживающим в Республике Мордовия, единовременной денежной компенсации части расходов по установке индивидуальных приборов учета коммунальных ресурсов», которым утверждено Положение о порядке предоставления в 2013 - 2015 годах гражданам, проживающим в Республике Мордовия,   единовременной   денежной   компенсации   части   расходов по </w:t>
      </w:r>
      <w:r w:rsidRPr="00EE3A43">
        <w:rPr>
          <w:color w:val="000000"/>
          <w:sz w:val="32"/>
          <w:szCs w:val="32"/>
          <w:lang w:val="x-none"/>
        </w:rPr>
        <w:t>установке индивидуальных приборов учета потребления коммунальных</w:t>
      </w:r>
      <w:r w:rsidR="004844A7" w:rsidRPr="000B3582">
        <w:rPr>
          <w:color w:val="000000"/>
          <w:sz w:val="32"/>
          <w:szCs w:val="32"/>
        </w:rPr>
        <w:t xml:space="preserve"> </w:t>
      </w:r>
      <w:r w:rsidRPr="00EE3A43">
        <w:rPr>
          <w:color w:val="000000"/>
          <w:sz w:val="32"/>
          <w:szCs w:val="32"/>
          <w:lang w:val="x-none"/>
        </w:rPr>
        <w:t>ресурсов, в соответствии с которыми на 2013-2015 годы гражданам,проживающим в Республике Мордовия и являющимся собственниками ж</w:t>
      </w:r>
      <w:bookmarkStart w:id="0" w:name="_GoBack"/>
      <w:bookmarkEnd w:id="0"/>
      <w:r w:rsidRPr="00EE3A43">
        <w:rPr>
          <w:color w:val="000000"/>
          <w:sz w:val="32"/>
          <w:szCs w:val="32"/>
          <w:lang w:val="x-none"/>
        </w:rPr>
        <w:t>илых</w:t>
      </w:r>
      <w:r w:rsidRPr="00EE3A43">
        <w:rPr>
          <w:color w:val="000000"/>
          <w:sz w:val="32"/>
          <w:szCs w:val="32"/>
        </w:rPr>
        <w:t xml:space="preserve"> </w:t>
      </w:r>
      <w:r w:rsidRPr="00EE3A43">
        <w:rPr>
          <w:color w:val="000000"/>
          <w:sz w:val="32"/>
          <w:szCs w:val="32"/>
          <w:lang w:val="x-none"/>
        </w:rPr>
        <w:t>помещений, установлена единовременная денежная компенсацию в размере</w:t>
      </w:r>
      <w:r w:rsidR="004844A7" w:rsidRPr="000B3582">
        <w:rPr>
          <w:color w:val="000000"/>
          <w:sz w:val="32"/>
          <w:szCs w:val="32"/>
        </w:rPr>
        <w:t xml:space="preserve"> </w:t>
      </w:r>
      <w:r w:rsidRPr="00EE3A43">
        <w:rPr>
          <w:color w:val="000000"/>
          <w:sz w:val="32"/>
          <w:szCs w:val="32"/>
          <w:lang w:val="x-none"/>
        </w:rPr>
        <w:t>пятидесяти процентов расходов от стоимости индивидуального прибора учета</w:t>
      </w:r>
      <w:r w:rsidRPr="00EE3A43">
        <w:rPr>
          <w:color w:val="000000"/>
          <w:sz w:val="32"/>
          <w:szCs w:val="32"/>
        </w:rPr>
        <w:t xml:space="preserve"> </w:t>
      </w:r>
      <w:r w:rsidRPr="00EE3A43">
        <w:rPr>
          <w:color w:val="000000"/>
          <w:sz w:val="32"/>
          <w:szCs w:val="32"/>
          <w:lang w:val="x-none"/>
        </w:rPr>
        <w:t>коммунального ресурса (холодная вода, горячая вода, электрическая энергия,</w:t>
      </w:r>
      <w:r w:rsidRPr="00EE3A43">
        <w:rPr>
          <w:color w:val="000000"/>
          <w:sz w:val="32"/>
          <w:szCs w:val="32"/>
        </w:rPr>
        <w:t xml:space="preserve"> </w:t>
      </w:r>
      <w:r w:rsidRPr="00EE3A43">
        <w:rPr>
          <w:color w:val="000000"/>
          <w:sz w:val="32"/>
          <w:szCs w:val="32"/>
          <w:lang w:val="x-none"/>
        </w:rPr>
        <w:t>газ, тепловая энергия для отопления, с установкой термостатических</w:t>
      </w:r>
      <w:r w:rsidR="004844A7" w:rsidRPr="000B3582">
        <w:rPr>
          <w:color w:val="000000"/>
          <w:sz w:val="32"/>
          <w:szCs w:val="32"/>
        </w:rPr>
        <w:t xml:space="preserve"> </w:t>
      </w:r>
      <w:r w:rsidRPr="00EE3A43">
        <w:rPr>
          <w:color w:val="000000"/>
          <w:sz w:val="32"/>
          <w:szCs w:val="32"/>
          <w:lang w:val="x-none"/>
        </w:rPr>
        <w:t>регуляторов на отопительные приборы в жилых помещениях) и работы по его</w:t>
      </w:r>
      <w:r w:rsidRPr="00EE3A43">
        <w:rPr>
          <w:color w:val="000000"/>
          <w:sz w:val="32"/>
          <w:szCs w:val="32"/>
        </w:rPr>
        <w:t xml:space="preserve"> </w:t>
      </w:r>
      <w:r w:rsidRPr="00EE3A43">
        <w:rPr>
          <w:color w:val="000000"/>
          <w:sz w:val="32"/>
          <w:szCs w:val="32"/>
          <w:lang w:val="x-none"/>
        </w:rPr>
        <w:t>установке, но не более двух тысяч рублей, если среднедушевой доход семьи</w:t>
      </w:r>
      <w:r w:rsidRPr="00EE3A43">
        <w:rPr>
          <w:color w:val="000000"/>
          <w:sz w:val="32"/>
          <w:szCs w:val="32"/>
        </w:rPr>
        <w:t xml:space="preserve"> </w:t>
      </w:r>
      <w:r w:rsidRPr="00EE3A43">
        <w:rPr>
          <w:color w:val="000000"/>
          <w:sz w:val="32"/>
          <w:szCs w:val="32"/>
          <w:lang w:val="x-none"/>
        </w:rPr>
        <w:t>(одиноко проживающего гражданина) не превышает величину прожиточного</w:t>
      </w:r>
      <w:r w:rsidRPr="00EE3A43">
        <w:rPr>
          <w:color w:val="000000"/>
          <w:sz w:val="32"/>
          <w:szCs w:val="32"/>
        </w:rPr>
        <w:t xml:space="preserve"> </w:t>
      </w:r>
      <w:r w:rsidRPr="00EE3A43">
        <w:rPr>
          <w:color w:val="000000"/>
          <w:sz w:val="32"/>
          <w:szCs w:val="32"/>
          <w:lang w:val="x-none"/>
        </w:rPr>
        <w:t>минимума, установленного Правительством Республики Мордовия.</w:t>
      </w:r>
    </w:p>
    <w:p w:rsidR="00EE3A43" w:rsidRPr="00EE3A43" w:rsidRDefault="00EE3A43" w:rsidP="00EE3A43">
      <w:pPr>
        <w:widowControl/>
        <w:snapToGrid w:val="0"/>
        <w:jc w:val="both"/>
        <w:rPr>
          <w:color w:val="000000"/>
          <w:sz w:val="32"/>
          <w:szCs w:val="32"/>
          <w:lang w:val="x-none"/>
        </w:rPr>
      </w:pPr>
      <w:r w:rsidRPr="00EE3A43">
        <w:rPr>
          <w:color w:val="000000"/>
          <w:sz w:val="32"/>
          <w:szCs w:val="32"/>
          <w:lang w:val="x-none"/>
        </w:rPr>
        <w:t>Таким образом, не дожидаясь 1 января 2015 года, собственникам жилья</w:t>
      </w:r>
      <w:r w:rsidRPr="00EE3A43">
        <w:rPr>
          <w:color w:val="000000"/>
          <w:sz w:val="32"/>
          <w:szCs w:val="32"/>
        </w:rPr>
        <w:t xml:space="preserve"> </w:t>
      </w:r>
      <w:r w:rsidRPr="00EE3A43">
        <w:rPr>
          <w:color w:val="000000"/>
          <w:sz w:val="32"/>
          <w:szCs w:val="32"/>
          <w:lang w:val="x-none"/>
        </w:rPr>
        <w:t>необходимо и целесообразно установить приборы учета потребления</w:t>
      </w:r>
      <w:r w:rsidRPr="00EE3A43">
        <w:rPr>
          <w:color w:val="000000"/>
          <w:sz w:val="32"/>
          <w:szCs w:val="32"/>
        </w:rPr>
        <w:t xml:space="preserve"> </w:t>
      </w:r>
      <w:r w:rsidRPr="00EE3A43">
        <w:rPr>
          <w:color w:val="000000"/>
          <w:sz w:val="32"/>
          <w:szCs w:val="32"/>
          <w:lang w:val="x-none"/>
        </w:rPr>
        <w:t>коммунальных ресурсов.</w:t>
      </w:r>
    </w:p>
    <w:p w:rsidR="00EE3A43" w:rsidRPr="00EE3A43" w:rsidRDefault="00EE3A43" w:rsidP="00EE3A43">
      <w:pPr>
        <w:pStyle w:val="Style8"/>
        <w:widowControl/>
        <w:ind w:right="19" w:firstLine="629"/>
        <w:rPr>
          <w:rStyle w:val="FontStyle19"/>
          <w:sz w:val="32"/>
          <w:szCs w:val="32"/>
        </w:rPr>
      </w:pPr>
    </w:p>
    <w:p w:rsidR="004315B7" w:rsidRPr="00EE3A43" w:rsidRDefault="004315B7">
      <w:pPr>
        <w:rPr>
          <w:sz w:val="32"/>
          <w:szCs w:val="32"/>
        </w:rPr>
      </w:pPr>
    </w:p>
    <w:sectPr w:rsidR="004315B7" w:rsidRPr="00EE3A43" w:rsidSect="00EE3A43">
      <w:pgSz w:w="16837" w:h="23810"/>
      <w:pgMar w:top="993" w:right="1528" w:bottom="1440" w:left="1418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2EE"/>
    <w:rsid w:val="000B3582"/>
    <w:rsid w:val="003D04F2"/>
    <w:rsid w:val="004315B7"/>
    <w:rsid w:val="004844A7"/>
    <w:rsid w:val="008E02EE"/>
    <w:rsid w:val="00EE3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A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8">
    <w:name w:val="Style8"/>
    <w:basedOn w:val="a"/>
    <w:uiPriority w:val="99"/>
    <w:rsid w:val="00EE3A43"/>
    <w:pPr>
      <w:spacing w:line="322" w:lineRule="exact"/>
      <w:ind w:firstLine="614"/>
      <w:jc w:val="both"/>
    </w:pPr>
  </w:style>
  <w:style w:type="paragraph" w:customStyle="1" w:styleId="Style9">
    <w:name w:val="Style9"/>
    <w:basedOn w:val="a"/>
    <w:uiPriority w:val="99"/>
    <w:rsid w:val="00EE3A43"/>
    <w:pPr>
      <w:spacing w:line="323" w:lineRule="exact"/>
      <w:ind w:firstLine="475"/>
      <w:jc w:val="both"/>
    </w:pPr>
  </w:style>
  <w:style w:type="paragraph" w:customStyle="1" w:styleId="Style10">
    <w:name w:val="Style10"/>
    <w:basedOn w:val="a"/>
    <w:uiPriority w:val="99"/>
    <w:rsid w:val="00EE3A43"/>
  </w:style>
  <w:style w:type="paragraph" w:customStyle="1" w:styleId="Style11">
    <w:name w:val="Style11"/>
    <w:basedOn w:val="a"/>
    <w:uiPriority w:val="99"/>
    <w:rsid w:val="00EE3A43"/>
  </w:style>
  <w:style w:type="paragraph" w:customStyle="1" w:styleId="Style12">
    <w:name w:val="Style12"/>
    <w:basedOn w:val="a"/>
    <w:uiPriority w:val="99"/>
    <w:rsid w:val="00EE3A43"/>
  </w:style>
  <w:style w:type="character" w:customStyle="1" w:styleId="FontStyle18">
    <w:name w:val="Font Style18"/>
    <w:uiPriority w:val="99"/>
    <w:rsid w:val="00EE3A43"/>
    <w:rPr>
      <w:rFonts w:ascii="Times New Roman" w:hAnsi="Times New Roman" w:cs="Times New Roman"/>
      <w:b/>
      <w:bCs/>
      <w:color w:val="000000"/>
      <w:spacing w:val="10"/>
      <w:sz w:val="24"/>
      <w:szCs w:val="24"/>
    </w:rPr>
  </w:style>
  <w:style w:type="character" w:customStyle="1" w:styleId="FontStyle19">
    <w:name w:val="Font Style19"/>
    <w:uiPriority w:val="99"/>
    <w:rsid w:val="00EE3A43"/>
    <w:rPr>
      <w:rFonts w:ascii="Times New Roman" w:hAnsi="Times New Roman" w:cs="Times New Roman"/>
      <w:color w:val="000000"/>
      <w:spacing w:val="1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A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8">
    <w:name w:val="Style8"/>
    <w:basedOn w:val="a"/>
    <w:uiPriority w:val="99"/>
    <w:rsid w:val="00EE3A43"/>
    <w:pPr>
      <w:spacing w:line="322" w:lineRule="exact"/>
      <w:ind w:firstLine="614"/>
      <w:jc w:val="both"/>
    </w:pPr>
  </w:style>
  <w:style w:type="paragraph" w:customStyle="1" w:styleId="Style9">
    <w:name w:val="Style9"/>
    <w:basedOn w:val="a"/>
    <w:uiPriority w:val="99"/>
    <w:rsid w:val="00EE3A43"/>
    <w:pPr>
      <w:spacing w:line="323" w:lineRule="exact"/>
      <w:ind w:firstLine="475"/>
      <w:jc w:val="both"/>
    </w:pPr>
  </w:style>
  <w:style w:type="paragraph" w:customStyle="1" w:styleId="Style10">
    <w:name w:val="Style10"/>
    <w:basedOn w:val="a"/>
    <w:uiPriority w:val="99"/>
    <w:rsid w:val="00EE3A43"/>
  </w:style>
  <w:style w:type="paragraph" w:customStyle="1" w:styleId="Style11">
    <w:name w:val="Style11"/>
    <w:basedOn w:val="a"/>
    <w:uiPriority w:val="99"/>
    <w:rsid w:val="00EE3A43"/>
  </w:style>
  <w:style w:type="paragraph" w:customStyle="1" w:styleId="Style12">
    <w:name w:val="Style12"/>
    <w:basedOn w:val="a"/>
    <w:uiPriority w:val="99"/>
    <w:rsid w:val="00EE3A43"/>
  </w:style>
  <w:style w:type="character" w:customStyle="1" w:styleId="FontStyle18">
    <w:name w:val="Font Style18"/>
    <w:uiPriority w:val="99"/>
    <w:rsid w:val="00EE3A43"/>
    <w:rPr>
      <w:rFonts w:ascii="Times New Roman" w:hAnsi="Times New Roman" w:cs="Times New Roman"/>
      <w:b/>
      <w:bCs/>
      <w:color w:val="000000"/>
      <w:spacing w:val="10"/>
      <w:sz w:val="24"/>
      <w:szCs w:val="24"/>
    </w:rPr>
  </w:style>
  <w:style w:type="character" w:customStyle="1" w:styleId="FontStyle19">
    <w:name w:val="Font Style19"/>
    <w:uiPriority w:val="99"/>
    <w:rsid w:val="00EE3A43"/>
    <w:rPr>
      <w:rFonts w:ascii="Times New Roman" w:hAnsi="Times New Roman" w:cs="Times New Roman"/>
      <w:color w:val="000000"/>
      <w:spacing w:val="1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2014-04-17T06:57:00Z</dcterms:created>
  <dcterms:modified xsi:type="dcterms:W3CDTF">2014-04-17T06:57:00Z</dcterms:modified>
</cp:coreProperties>
</file>