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F4C" w:rsidRDefault="00ED5F4C" w:rsidP="00ED5F4C">
      <w:pPr>
        <w:pStyle w:val="a3"/>
        <w:jc w:val="center"/>
        <w:rPr>
          <w:b/>
          <w:color w:val="000000"/>
        </w:rPr>
      </w:pPr>
      <w:r>
        <w:rPr>
          <w:b/>
          <w:color w:val="000000"/>
        </w:rPr>
        <w:t xml:space="preserve">ИНФОРМАЦИЯ </w:t>
      </w:r>
    </w:p>
    <w:p w:rsidR="00ED5F4C" w:rsidRDefault="00ED5F4C" w:rsidP="00ED5F4C">
      <w:pPr>
        <w:pStyle w:val="a3"/>
        <w:jc w:val="center"/>
        <w:rPr>
          <w:b/>
          <w:color w:val="000000"/>
        </w:rPr>
      </w:pPr>
      <w:bookmarkStart w:id="0" w:name="_GoBack"/>
      <w:bookmarkEnd w:id="0"/>
      <w:r>
        <w:rPr>
          <w:b/>
          <w:color w:val="000000"/>
        </w:rPr>
        <w:t xml:space="preserve">о состоянии работы с обращениями граждан в администрации Кадошкинского муниципального района за 2014 года </w:t>
      </w:r>
    </w:p>
    <w:p w:rsidR="00ED5F4C" w:rsidRDefault="00ED5F4C" w:rsidP="00ED5F4C">
      <w:pPr>
        <w:pStyle w:val="a3"/>
        <w:spacing w:after="283"/>
        <w:rPr>
          <w:color w:val="000000"/>
        </w:rPr>
      </w:pPr>
      <w:r>
        <w:rPr>
          <w:color w:val="000000"/>
        </w:rPr>
        <w:t> </w:t>
      </w:r>
    </w:p>
    <w:p w:rsidR="00ED5F4C" w:rsidRDefault="00ED5F4C" w:rsidP="00ED5F4C">
      <w:pPr>
        <w:pStyle w:val="a3"/>
        <w:ind w:firstLine="720"/>
        <w:jc w:val="both"/>
        <w:rPr>
          <w:color w:val="000000"/>
        </w:rPr>
      </w:pPr>
      <w:r>
        <w:rPr>
          <w:color w:val="000000"/>
        </w:rPr>
        <w:t xml:space="preserve">Обращения граждан  с жалобами,  заявлениями и предложениями – важное средство осуществления охраны прав личности  и укрепления связей аппарата и структурных подразделений администрации района с населением, существенный источник информации, необходимый при решении текущих и перспективных вопросов социально-экономического развития территории. </w:t>
      </w:r>
    </w:p>
    <w:p w:rsidR="00ED5F4C" w:rsidRDefault="00ED5F4C" w:rsidP="00ED5F4C">
      <w:pPr>
        <w:pStyle w:val="a3"/>
        <w:ind w:firstLine="720"/>
        <w:jc w:val="both"/>
        <w:rPr>
          <w:color w:val="26282F"/>
        </w:rPr>
      </w:pPr>
      <w:r>
        <w:rPr>
          <w:color w:val="000000"/>
        </w:rPr>
        <w:t xml:space="preserve">В администрации района работа с обращениями граждан регулируется </w:t>
      </w:r>
      <w:r>
        <w:rPr>
          <w:color w:val="26282F"/>
        </w:rPr>
        <w:t>Федеральным законом от 2 мая 2006 г. N 59-ФЗ "О порядке рассмотрения обращений граждан Российской Федерации".</w:t>
      </w:r>
    </w:p>
    <w:p w:rsidR="00ED5F4C" w:rsidRDefault="00ED5F4C" w:rsidP="00ED5F4C">
      <w:pPr>
        <w:pStyle w:val="a3"/>
        <w:ind w:firstLine="720"/>
        <w:jc w:val="both"/>
        <w:rPr>
          <w:color w:val="000000"/>
        </w:rPr>
      </w:pPr>
      <w:r>
        <w:rPr>
          <w:color w:val="000000"/>
        </w:rPr>
        <w:t xml:space="preserve">Основными принципами организации приема граждан в администрации района являются, прежде всего, доступность районной администрации для граждан, полнота и своевременность рассмотрения обращений, внимательное отношение к нуждам населения и личная ответственность ведущих прием граждан, необходимость регистрации и анализа обращений граждан и мер, принятых по ним. </w:t>
      </w:r>
    </w:p>
    <w:p w:rsidR="00ED5F4C" w:rsidRDefault="00ED5F4C" w:rsidP="00ED5F4C">
      <w:pPr>
        <w:pStyle w:val="a3"/>
        <w:ind w:firstLine="720"/>
        <w:jc w:val="both"/>
        <w:rPr>
          <w:color w:val="000000"/>
        </w:rPr>
      </w:pPr>
      <w:r>
        <w:rPr>
          <w:color w:val="000000"/>
        </w:rPr>
        <w:t xml:space="preserve">Обращения граждан, администрация района разрешает в соответствии с ее компетенцией. </w:t>
      </w:r>
    </w:p>
    <w:p w:rsidR="00ED5F4C" w:rsidRDefault="00ED5F4C" w:rsidP="00ED5F4C">
      <w:pPr>
        <w:pStyle w:val="a3"/>
        <w:ind w:firstLine="720"/>
        <w:jc w:val="both"/>
        <w:rPr>
          <w:color w:val="000000"/>
        </w:rPr>
      </w:pPr>
      <w:r>
        <w:rPr>
          <w:color w:val="000000"/>
        </w:rPr>
        <w:t xml:space="preserve">Прием граждан осуществляют глава администрации, заместители и руководитель аппарата, а в структурных подразделениях их руководители и специалисты. </w:t>
      </w:r>
    </w:p>
    <w:p w:rsidR="00ED5F4C" w:rsidRDefault="00ED5F4C" w:rsidP="00ED5F4C">
      <w:pPr>
        <w:pStyle w:val="a3"/>
        <w:ind w:firstLine="720"/>
        <w:jc w:val="both"/>
        <w:rPr>
          <w:color w:val="000000"/>
        </w:rPr>
      </w:pPr>
      <w:r>
        <w:rPr>
          <w:color w:val="000000"/>
        </w:rPr>
        <w:t xml:space="preserve">Если поставленный вопрос не относиться к компетенции должностного лица, ведущего прием, он разъясняет посетителю, куда и кому ему следует обратиться, при необходимости оказывается ему содействие в приеме его соответствующим лицом. </w:t>
      </w:r>
    </w:p>
    <w:p w:rsidR="00ED5F4C" w:rsidRDefault="00ED5F4C" w:rsidP="00ED5F4C">
      <w:pPr>
        <w:pStyle w:val="a3"/>
        <w:ind w:firstLine="720"/>
        <w:jc w:val="both"/>
        <w:rPr>
          <w:color w:val="000000"/>
        </w:rPr>
      </w:pPr>
      <w:r>
        <w:rPr>
          <w:color w:val="000000"/>
        </w:rPr>
        <w:t xml:space="preserve">Отклоняя предложение, заявление, жалобы, объясняется посетителю мотив для обоснования  отказа, по просьбе </w:t>
      </w:r>
      <w:proofErr w:type="spellStart"/>
      <w:r>
        <w:rPr>
          <w:color w:val="000000"/>
        </w:rPr>
        <w:t>граждану</w:t>
      </w:r>
      <w:proofErr w:type="spellEnd"/>
      <w:r>
        <w:rPr>
          <w:color w:val="000000"/>
        </w:rPr>
        <w:t xml:space="preserve"> разъясняется порядок обжалования. </w:t>
      </w:r>
    </w:p>
    <w:p w:rsidR="00ED5F4C" w:rsidRDefault="00ED5F4C" w:rsidP="00ED5F4C">
      <w:pPr>
        <w:pStyle w:val="a3"/>
        <w:ind w:firstLine="720"/>
        <w:jc w:val="both"/>
        <w:rPr>
          <w:color w:val="000000"/>
        </w:rPr>
      </w:pPr>
      <w:proofErr w:type="gramStart"/>
      <w:r>
        <w:rPr>
          <w:color w:val="000000"/>
        </w:rPr>
        <w:t xml:space="preserve">На письменные обращения гражданам дается письменный ответ, на устные, как правило, в устной форме. </w:t>
      </w:r>
      <w:proofErr w:type="gramEnd"/>
    </w:p>
    <w:p w:rsidR="00ED5F4C" w:rsidRDefault="00ED5F4C" w:rsidP="00ED5F4C">
      <w:pPr>
        <w:pStyle w:val="a3"/>
        <w:ind w:firstLine="720"/>
        <w:jc w:val="both"/>
        <w:rPr>
          <w:color w:val="000000"/>
        </w:rPr>
      </w:pPr>
      <w:r>
        <w:rPr>
          <w:color w:val="000000"/>
        </w:rPr>
        <w:t xml:space="preserve">Результаты рассмотренных по существу  устных обращений граждан доводятся до сведения заинтересованных лиц. </w:t>
      </w:r>
    </w:p>
    <w:p w:rsidR="00ED5F4C" w:rsidRDefault="00ED5F4C" w:rsidP="00ED5F4C">
      <w:pPr>
        <w:pStyle w:val="a3"/>
        <w:ind w:firstLine="720"/>
        <w:jc w:val="both"/>
        <w:rPr>
          <w:color w:val="000000"/>
        </w:rPr>
      </w:pPr>
      <w:r>
        <w:rPr>
          <w:color w:val="000000"/>
        </w:rPr>
        <w:t xml:space="preserve">Бывают такие заявления и жалобы, для разрешения которых необходимо проведение специальной проверки, истребование дополнительных материалов, сроки разрешения таких заявлений и жалоб могут быть продлены в порядке исключения, с обязательным сообщением об этом лицу, подавшему жалобу. </w:t>
      </w:r>
    </w:p>
    <w:p w:rsidR="00ED5F4C" w:rsidRDefault="00ED5F4C" w:rsidP="00ED5F4C">
      <w:pPr>
        <w:pStyle w:val="a3"/>
        <w:ind w:firstLine="720"/>
        <w:jc w:val="both"/>
        <w:rPr>
          <w:color w:val="000000"/>
        </w:rPr>
      </w:pPr>
      <w:r>
        <w:rPr>
          <w:color w:val="000000"/>
        </w:rPr>
        <w:t xml:space="preserve">За 2014 год в адрес главы администрации муниципального района поступило771 письменных и устных обращений граждан, за 2013 год 873 обращений. </w:t>
      </w:r>
    </w:p>
    <w:p w:rsidR="00ED5F4C" w:rsidRDefault="00ED5F4C" w:rsidP="00ED5F4C">
      <w:pPr>
        <w:pStyle w:val="a3"/>
        <w:ind w:firstLine="720"/>
        <w:jc w:val="both"/>
        <w:rPr>
          <w:color w:val="000000"/>
        </w:rPr>
      </w:pPr>
      <w:proofErr w:type="gramStart"/>
      <w:r>
        <w:rPr>
          <w:color w:val="000000"/>
        </w:rPr>
        <w:t xml:space="preserve">Из обратившихся: по жилищному вопросу — 120, по земельному — 430;  оказание материальной помощи — 12, газификация – 4; водоснабжение – 22; благоустройство проживания - 7; дорожное строительство – 24; помощь погорельцам – 1; трудоустройство — 46; сохранение и открытие социально – значимых учреждений – 7;  вопросы коммунального комплекса — 20,  вопросы опеки и попечительства – 72; иное -6. </w:t>
      </w:r>
      <w:proofErr w:type="gramEnd"/>
    </w:p>
    <w:p w:rsidR="001737A6" w:rsidRDefault="001737A6"/>
    <w:sectPr w:rsidR="00173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ED7"/>
    <w:rsid w:val="001737A6"/>
    <w:rsid w:val="0098190B"/>
    <w:rsid w:val="00CD0ED7"/>
    <w:rsid w:val="00ED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ED5F4C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ED5F4C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4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394</Words>
  <Characters>2248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2015-02-06T13:59:00Z</dcterms:created>
  <dcterms:modified xsi:type="dcterms:W3CDTF">2015-02-06T14:01:00Z</dcterms:modified>
</cp:coreProperties>
</file>