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35E1" w:rsidRDefault="004635E1" w:rsidP="004635E1">
      <w:pPr>
        <w:ind w:left="15"/>
        <w:jc w:val="center"/>
        <w:rPr>
          <w:b/>
        </w:rPr>
      </w:pPr>
      <w:r>
        <w:rPr>
          <w:b/>
        </w:rPr>
        <w:t>РЕСПУБЛИКА МОРДОВИЯ</w:t>
      </w:r>
    </w:p>
    <w:p w:rsidR="004635E1" w:rsidRDefault="004635E1" w:rsidP="004635E1">
      <w:pPr>
        <w:jc w:val="center"/>
        <w:rPr>
          <w:b/>
        </w:rPr>
      </w:pPr>
      <w:r>
        <w:rPr>
          <w:b/>
        </w:rPr>
        <w:t xml:space="preserve"> АДМИНИСТРАЦИЯ КАДОШКИНСКОГО МУНИЦИПАЛЬНОГО РАЙОНА</w:t>
      </w:r>
    </w:p>
    <w:p w:rsidR="004635E1" w:rsidRDefault="004635E1" w:rsidP="004635E1">
      <w:pPr>
        <w:jc w:val="center"/>
        <w:rPr>
          <w:b/>
        </w:rPr>
      </w:pPr>
      <w:r>
        <w:rPr>
          <w:b/>
        </w:rPr>
        <w:t>ПОСТАНОВЛЕНИЕ</w:t>
      </w:r>
    </w:p>
    <w:p w:rsidR="004635E1" w:rsidRDefault="004635E1" w:rsidP="004635E1">
      <w:pPr>
        <w:jc w:val="center"/>
      </w:pPr>
      <w:r>
        <w:t>______________________________________________________________________</w:t>
      </w:r>
    </w:p>
    <w:p w:rsidR="004635E1" w:rsidRDefault="004635E1" w:rsidP="004635E1">
      <w:pPr>
        <w:jc w:val="center"/>
        <w:rPr>
          <w:b/>
        </w:rPr>
      </w:pPr>
      <w:r>
        <w:t>от</w:t>
      </w:r>
      <w:r>
        <w:rPr>
          <w:i/>
        </w:rPr>
        <w:t xml:space="preserve"> </w:t>
      </w:r>
      <w:r>
        <w:t>18.06.2014г</w:t>
      </w:r>
      <w:r>
        <w:rPr>
          <w:i/>
        </w:rPr>
        <w:t xml:space="preserve">  </w:t>
      </w:r>
      <w:r>
        <w:t xml:space="preserve">№ 237-П     </w:t>
      </w:r>
      <w:r>
        <w:rPr>
          <w:b/>
        </w:rPr>
        <w:t>п. Кадошкино</w:t>
      </w:r>
    </w:p>
    <w:p w:rsidR="004635E1" w:rsidRDefault="004635E1" w:rsidP="004635E1">
      <w:pPr>
        <w:ind w:right="-225"/>
        <w:jc w:val="center"/>
      </w:pPr>
    </w:p>
    <w:p w:rsidR="004635E1" w:rsidRDefault="004635E1" w:rsidP="004635E1">
      <w:pPr>
        <w:ind w:firstLine="720"/>
        <w:jc w:val="center"/>
        <w:rPr>
          <w:rFonts w:cs="Times New Roman"/>
          <w:color w:val="000000"/>
        </w:rPr>
      </w:pPr>
      <w:r>
        <w:rPr>
          <w:rFonts w:cs="Times New Roman"/>
          <w:color w:val="000000"/>
        </w:rPr>
        <w:t>Об утверждении плана</w:t>
      </w:r>
      <w:r>
        <w:rPr>
          <w:rFonts w:cs="Times New Roman"/>
          <w:b/>
          <w:color w:val="000000"/>
        </w:rPr>
        <w:t xml:space="preserve"> </w:t>
      </w:r>
      <w:r>
        <w:rPr>
          <w:rFonts w:cs="Times New Roman"/>
          <w:color w:val="000000"/>
        </w:rPr>
        <w:t>работы по профилактике коррупционных и иных правонарушений в администрации Кадошкинского муниципального района на 2014-2015 годы</w:t>
      </w:r>
    </w:p>
    <w:p w:rsidR="004635E1" w:rsidRDefault="004635E1" w:rsidP="004635E1">
      <w:pPr>
        <w:ind w:firstLine="720"/>
        <w:jc w:val="both"/>
      </w:pPr>
    </w:p>
    <w:p w:rsidR="004635E1" w:rsidRDefault="004635E1" w:rsidP="004635E1">
      <w:pPr>
        <w:ind w:firstLine="7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В соответствии с Указом Президента Российской Федерации от 11 апреля 2014 г. № 226 «О Национальном плане противодействия коррупции на 2014-2015 годы», администрация Кадошкинского муниципального района</w:t>
      </w:r>
    </w:p>
    <w:p w:rsidR="004635E1" w:rsidRDefault="004635E1" w:rsidP="004635E1">
      <w:pPr>
        <w:ind w:firstLine="720"/>
        <w:jc w:val="center"/>
        <w:rPr>
          <w:rFonts w:cs="Times New Roman"/>
          <w:b/>
          <w:bCs/>
          <w:color w:val="000000"/>
        </w:rPr>
      </w:pPr>
      <w:proofErr w:type="gramStart"/>
      <w:r>
        <w:rPr>
          <w:rFonts w:cs="Times New Roman"/>
          <w:b/>
          <w:bCs/>
          <w:color w:val="000000"/>
        </w:rPr>
        <w:t>П</w:t>
      </w:r>
      <w:proofErr w:type="gramEnd"/>
      <w:r>
        <w:rPr>
          <w:rFonts w:cs="Times New Roman"/>
          <w:b/>
          <w:bCs/>
          <w:color w:val="000000"/>
        </w:rPr>
        <w:t xml:space="preserve"> О С Т А Н О В Л Я Е Т: </w:t>
      </w:r>
    </w:p>
    <w:p w:rsidR="004635E1" w:rsidRDefault="004635E1" w:rsidP="004635E1">
      <w:pPr>
        <w:ind w:firstLine="7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1. Утвердить план</w:t>
      </w:r>
      <w:r>
        <w:rPr>
          <w:rFonts w:cs="Times New Roman"/>
          <w:b/>
          <w:color w:val="000000"/>
        </w:rPr>
        <w:t xml:space="preserve"> </w:t>
      </w:r>
      <w:r>
        <w:t xml:space="preserve">работы по профилактике коррупционных и иных правонарушений </w:t>
      </w:r>
      <w:r>
        <w:rPr>
          <w:rFonts w:cs="Times New Roman"/>
          <w:color w:val="000000"/>
        </w:rPr>
        <w:t>в администрации Кадошкинского муниципального района на 2014-2015 годы.</w:t>
      </w:r>
    </w:p>
    <w:p w:rsidR="004635E1" w:rsidRDefault="004635E1" w:rsidP="004635E1">
      <w:pPr>
        <w:ind w:firstLine="7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>2. Ответственным лицам обеспечить выполнение Плана.</w:t>
      </w:r>
    </w:p>
    <w:p w:rsidR="004635E1" w:rsidRDefault="004635E1" w:rsidP="004635E1">
      <w:pPr>
        <w:ind w:firstLine="720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  <w:t xml:space="preserve">3. </w:t>
      </w:r>
      <w:proofErr w:type="gramStart"/>
      <w:r>
        <w:rPr>
          <w:rFonts w:cs="Times New Roman"/>
          <w:color w:val="000000"/>
        </w:rPr>
        <w:t>Контроль за</w:t>
      </w:r>
      <w:proofErr w:type="gramEnd"/>
      <w:r>
        <w:rPr>
          <w:rFonts w:cs="Times New Roman"/>
          <w:color w:val="000000"/>
        </w:rPr>
        <w:t xml:space="preserve"> исполнением настоящего постановления возложить на </w:t>
      </w:r>
      <w:proofErr w:type="spellStart"/>
      <w:r>
        <w:rPr>
          <w:rFonts w:cs="Times New Roman"/>
          <w:color w:val="000000"/>
        </w:rPr>
        <w:t>Ханюкову</w:t>
      </w:r>
      <w:proofErr w:type="spellEnd"/>
      <w:r>
        <w:rPr>
          <w:rFonts w:cs="Times New Roman"/>
          <w:color w:val="000000"/>
        </w:rPr>
        <w:t xml:space="preserve"> В.В., руководителя аппарата администрации Кадошкинского муниципального района.</w:t>
      </w:r>
    </w:p>
    <w:p w:rsidR="004635E1" w:rsidRDefault="004635E1" w:rsidP="004635E1">
      <w:pPr>
        <w:autoSpaceDE w:val="0"/>
        <w:ind w:firstLine="720"/>
        <w:jc w:val="both"/>
      </w:pPr>
      <w:r>
        <w:t xml:space="preserve">4. Настоящее постановление подлежит официальному опубликованию в газете для официальных публикаций «Вестник» и размещению на официальном сайте администрации Кадошкинского муниципального района в сети "Интернет". </w:t>
      </w:r>
    </w:p>
    <w:p w:rsidR="004635E1" w:rsidRDefault="004635E1" w:rsidP="004635E1">
      <w:pPr>
        <w:autoSpaceDE w:val="0"/>
        <w:ind w:firstLine="720"/>
        <w:jc w:val="both"/>
      </w:pPr>
    </w:p>
    <w:p w:rsidR="004635E1" w:rsidRDefault="004635E1" w:rsidP="004635E1">
      <w:pPr>
        <w:jc w:val="both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Глава администрации Кадошкинского</w:t>
      </w:r>
    </w:p>
    <w:p w:rsidR="004635E1" w:rsidRDefault="004635E1" w:rsidP="004635E1">
      <w:pPr>
        <w:jc w:val="both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>муниципального района</w:t>
      </w:r>
    </w:p>
    <w:p w:rsidR="004635E1" w:rsidRDefault="004635E1" w:rsidP="004635E1">
      <w:pPr>
        <w:jc w:val="both"/>
        <w:rPr>
          <w:rFonts w:cs="Times New Roman"/>
          <w:b/>
          <w:bCs/>
          <w:color w:val="000000"/>
        </w:rPr>
      </w:pPr>
      <w:r>
        <w:rPr>
          <w:rFonts w:cs="Times New Roman"/>
          <w:b/>
          <w:bCs/>
          <w:color w:val="000000"/>
        </w:rPr>
        <w:t xml:space="preserve">Республики Мордовия                                                                         </w:t>
      </w:r>
      <w:proofErr w:type="spellStart"/>
      <w:r>
        <w:rPr>
          <w:rFonts w:cs="Times New Roman"/>
          <w:b/>
          <w:bCs/>
          <w:color w:val="000000"/>
        </w:rPr>
        <w:t>А.В.Чаткин</w:t>
      </w:r>
      <w:proofErr w:type="spellEnd"/>
    </w:p>
    <w:p w:rsidR="004635E1" w:rsidRDefault="004635E1" w:rsidP="004635E1">
      <w:pPr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Тамбовцева</w:t>
      </w:r>
    </w:p>
    <w:p w:rsidR="004635E1" w:rsidRDefault="004635E1" w:rsidP="004635E1">
      <w:pPr>
        <w:jc w:val="center"/>
        <w:rPr>
          <w:b/>
          <w:sz w:val="28"/>
          <w:szCs w:val="28"/>
        </w:rPr>
      </w:pPr>
    </w:p>
    <w:p w:rsidR="004635E1" w:rsidRDefault="004635E1" w:rsidP="004635E1">
      <w:pPr>
        <w:ind w:left="5055"/>
        <w:jc w:val="center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:rsidR="004635E1" w:rsidRDefault="004635E1" w:rsidP="004635E1">
      <w:pPr>
        <w:ind w:left="5055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 постановлению администрации Кадошкинского муниципального района </w:t>
      </w:r>
    </w:p>
    <w:p w:rsidR="004635E1" w:rsidRDefault="004635E1" w:rsidP="004635E1">
      <w:pPr>
        <w:ind w:left="5055"/>
        <w:jc w:val="center"/>
        <w:rPr>
          <w:sz w:val="20"/>
          <w:szCs w:val="20"/>
        </w:rPr>
      </w:pPr>
      <w:r>
        <w:rPr>
          <w:sz w:val="20"/>
          <w:szCs w:val="20"/>
        </w:rPr>
        <w:t>от «18» июня 2014г. № 237-П</w:t>
      </w:r>
    </w:p>
    <w:p w:rsidR="004635E1" w:rsidRDefault="004635E1" w:rsidP="004635E1">
      <w:pPr>
        <w:jc w:val="center"/>
        <w:rPr>
          <w:b/>
          <w:sz w:val="28"/>
          <w:szCs w:val="28"/>
        </w:rPr>
      </w:pPr>
    </w:p>
    <w:p w:rsidR="004635E1" w:rsidRDefault="004635E1" w:rsidP="004635E1">
      <w:pPr>
        <w:jc w:val="center"/>
        <w:rPr>
          <w:b/>
        </w:rPr>
      </w:pPr>
      <w:r>
        <w:rPr>
          <w:b/>
        </w:rPr>
        <w:t xml:space="preserve">ПЛАН </w:t>
      </w:r>
    </w:p>
    <w:p w:rsidR="004635E1" w:rsidRDefault="004635E1" w:rsidP="004635E1">
      <w:pPr>
        <w:jc w:val="center"/>
      </w:pPr>
      <w:r>
        <w:t xml:space="preserve">работы по профилактике коррупционных и иных правонарушений </w:t>
      </w:r>
    </w:p>
    <w:p w:rsidR="004635E1" w:rsidRDefault="004635E1" w:rsidP="004635E1">
      <w:pPr>
        <w:jc w:val="center"/>
      </w:pPr>
      <w:r>
        <w:t xml:space="preserve">в администрации Кадошкинского муниципального района на 2014-2015 </w:t>
      </w:r>
      <w:proofErr w:type="spellStart"/>
      <w:r>
        <w:t>г.</w:t>
      </w:r>
      <w:proofErr w:type="gramStart"/>
      <w:r>
        <w:t>г</w:t>
      </w:r>
      <w:proofErr w:type="spellEnd"/>
      <w:proofErr w:type="gramEnd"/>
      <w:r>
        <w:t xml:space="preserve">. </w:t>
      </w:r>
    </w:p>
    <w:tbl>
      <w:tblPr>
        <w:tblW w:w="0" w:type="auto"/>
        <w:tblInd w:w="39" w:type="dxa"/>
        <w:tblLayout w:type="fixed"/>
        <w:tblLook w:val="04A0" w:firstRow="1" w:lastRow="0" w:firstColumn="1" w:lastColumn="0" w:noHBand="0" w:noVBand="1"/>
      </w:tblPr>
      <w:tblGrid>
        <w:gridCol w:w="601"/>
        <w:gridCol w:w="5954"/>
        <w:gridCol w:w="1680"/>
        <w:gridCol w:w="2295"/>
      </w:tblGrid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№№</w:t>
            </w:r>
          </w:p>
          <w:p w:rsidR="004635E1" w:rsidRDefault="004635E1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/п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исполнители</w:t>
            </w:r>
          </w:p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4635E1" w:rsidRDefault="004635E1">
            <w:pPr>
              <w:jc w:val="center"/>
              <w:rPr>
                <w:sz w:val="20"/>
                <w:szCs w:val="20"/>
              </w:rPr>
            </w:pPr>
          </w:p>
        </w:tc>
      </w:tr>
      <w:tr w:rsidR="004635E1" w:rsidTr="004635E1">
        <w:tc>
          <w:tcPr>
            <w:tcW w:w="105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 Раздел «Организация исполнения управленческих решений в области противодействия коррупции и применение организационно-правовых механизмов в деятельности по противодействию коррупции»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Внесение изменений в планы по противодействию коррупции, направленных на достижение конкретных результатов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Администрация муниципального района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по приему и первичной обработке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муниципальными служащими, руководителями муниципальных предприятий и учреждений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январь-май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по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замещающими муниципальные должности, </w:t>
            </w:r>
            <w:r>
              <w:rPr>
                <w:sz w:val="20"/>
                <w:szCs w:val="20"/>
              </w:rPr>
              <w:lastRenderedPageBreak/>
              <w:t>муниципальными служащими, руководителями муниципальных предприятий и учреждений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май-июль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по приему и проверке полноты и достоверности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представляемых лицами, претендующими на замещение должностей муниципальной службы, руководителей муниципальных предприятий и учреждений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а также о расходах, представленных лицами, замещающими муниципальные должности, муниципальными служащими, руководителями муниципальных предприятий и учреждений на официальных сайтах органов в сети Интернет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работы по рассмотрению заявлений лиц, замещающих муниципальные должности, муниципальных служащих, руководителей муниципальных предприятий и учреждений о невозможности по объективным причинам представлять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январь-май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Организация работы по проведению анализа представленных лицами, замещающими муниципальные должности, муниципальными служащими, руководителями муниципальных предприятий и учреждений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их расходах, и информаций, полученных от компетентных органов, направлению (в соответствующих случаях) материалов проверки на рассмотрение комиссии по соблюдению</w:t>
            </w:r>
            <w:proofErr w:type="gramEnd"/>
            <w:r>
              <w:rPr>
                <w:sz w:val="20"/>
                <w:szCs w:val="20"/>
              </w:rPr>
              <w:t xml:space="preserve"> требований к служебному поведению и урегулированию конфликта интересов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май-сентябрь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работы по привлечению к ответственности лиц, не представивших, либо представивших неполные и (или) недостоверные сведения о доходах, об имуществе и обязательствах имущественного характера, а также о доходах, об имуществе и обязательствах имущественного характера супруга (супруги) и несовершеннолетних детей, сведений о расходах 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май-декабрь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Комиссия по соблюдению требований к служебному поведению муниципальных служащих и урегулированию конфликта интересов,</w:t>
            </w:r>
          </w:p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Сбор, систематизация и рассмотрение обращений граждан о даче согласия на замещение в организации должности на условиях гражданско-правового договора (гражданско-правовых договоров) или на выполнение в данной организации работы (оказание данной организации услуг) на условиях трудового договора, если отдельные функции муниципального (административного) управления данной организацией входили в должностные (служебные) обязанности служащего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Комиссия по соблюдению требований к служебному поведению муниципальных служащих и урегулированию конфликта интересов,</w:t>
            </w:r>
          </w:p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rPr>
          <w:trHeight w:val="7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систематического проведения оценки коррупционных рисков, возникающих при реализации органами местного самоуправления своих полномочий, и внесение </w:t>
            </w:r>
            <w:r>
              <w:rPr>
                <w:sz w:val="20"/>
                <w:szCs w:val="20"/>
              </w:rPr>
              <w:lastRenderedPageBreak/>
              <w:t>уточнений в перечень должностей муниципальной службы, замещение которых связано с коррупционными рисками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Лица, ответственные за проведение работы по профилактике </w:t>
            </w:r>
            <w:r>
              <w:rPr>
                <w:sz w:val="20"/>
                <w:szCs w:val="20"/>
              </w:rPr>
              <w:lastRenderedPageBreak/>
              <w:t>коррупционных и иных правонарушений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антикоррупционной работы среди кандидатов на вакантные должности муниципальной службы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правонарушений, 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работы по выявлению случаев возникновения конфликта интересов, одной из сторон которых являются лица, замещающие муниципальные должности или должности муниципальной службы, и принятие мер по предотвращению и урегулированию конфликта интересов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правонарушений, 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комплекса организационных, разъяснительных и иных мер по соблюдению лицами, замещающими муниципальные должности, и муниципальными служащими ограничений, запретов и по исполнению обязанностей, установленных в целях противодействия коррупции, в том числе ограничений, касающихся получения подарков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правонарушений, 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Осуществление контроля за реализацией требований Федеральных законов от 3 декабря 2012 г. № 230-ФЗ «О контроле за соответствием расходов лиц, замещающих государственные должности, и иных лиц их доходам» и от 7 мая 2013 г. № 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</w:t>
            </w:r>
            <w:proofErr w:type="gramEnd"/>
            <w:r>
              <w:rPr>
                <w:sz w:val="20"/>
                <w:szCs w:val="20"/>
              </w:rPr>
              <w:t xml:space="preserve"> и (или) пользоваться иностранными финансовыми инструментами»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правонарушений, 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кадрового аудита в администрации муниципального района в рамках координации их деятельности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отдельному плану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правонарушений, 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повышения квалификации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отдельным  планам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на постоянной основе корпоративного </w:t>
            </w:r>
            <w:proofErr w:type="gramStart"/>
            <w:r>
              <w:rPr>
                <w:sz w:val="20"/>
                <w:szCs w:val="20"/>
              </w:rPr>
              <w:t>обучения служащих по вопросам</w:t>
            </w:r>
            <w:proofErr w:type="gramEnd"/>
            <w:r>
              <w:rPr>
                <w:sz w:val="20"/>
                <w:szCs w:val="20"/>
              </w:rPr>
              <w:t xml:space="preserve"> противодействия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отдельному плану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Юридическое управление</w:t>
            </w:r>
          </w:p>
        </w:tc>
      </w:tr>
      <w:tr w:rsidR="004635E1" w:rsidTr="004635E1">
        <w:tc>
          <w:tcPr>
            <w:tcW w:w="105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2. Раздел «Организация мониторинга </w:t>
            </w:r>
            <w:proofErr w:type="spellStart"/>
            <w:r>
              <w:rPr>
                <w:b/>
                <w:sz w:val="20"/>
                <w:szCs w:val="20"/>
              </w:rPr>
              <w:t>правоприменения</w:t>
            </w:r>
            <w:proofErr w:type="spellEnd"/>
            <w:r>
              <w:rPr>
                <w:b/>
                <w:sz w:val="20"/>
                <w:szCs w:val="20"/>
              </w:rPr>
              <w:t xml:space="preserve"> в области противодействия коррупции» 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хода реализации мероприятий по противодействию коррупции в органах местного самоуправления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 в полугодие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Лица, ответственные за проведение работы по профилактике коррупционных и иных правонарушений, Управление по организационной и кадровой работе 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ежеквартально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Лица, ответственные за проведение работы по профилактике коррупционных и иных правонарушений, </w:t>
            </w:r>
            <w:r>
              <w:rPr>
                <w:sz w:val="20"/>
                <w:szCs w:val="20"/>
              </w:rPr>
              <w:lastRenderedPageBreak/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Организация проведения оценки коррупционных рисков, возникающих при реализации органами местного самоуправления своих полномочий, и внесение уточнений в перечень должностей, замещение которых связано с коррупционными рисками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 в полугодие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правонарушений, 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Проведение мониторинга коррупционных проявлений посредством анализа жалоб и обращений граждан и организаций, а также публикаций в средствах массовой информации, своевременное их рассмотрение и принятие мер по указанным фактам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раз в полугодие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4635E1" w:rsidTr="004635E1">
        <w:trPr>
          <w:trHeight w:val="1262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содействия в проведение социологических исследований среди всех социальных слоев населения, позволяющих оценить уровень коррупции и эффективность принимаемых антикоррупционных мер</w:t>
            </w:r>
          </w:p>
          <w:p w:rsidR="004635E1" w:rsidRDefault="004635E1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отдельным планам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4635E1" w:rsidTr="004635E1">
        <w:tc>
          <w:tcPr>
            <w:tcW w:w="105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3. Раздел «Организация работы по обеспечению информированности населения о принимаемых мерах по противодействию коррупции в администрации муниципального района»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Размещение на официальном сайте администрации Кадошкинского муниципального района и представление в средства массовой информации для опубликования материалов, которые раскрывают содержание принимаемых мер по противодействию коррупции и мотивы принятия таких мер, показывают отрицательное влияние коррупции на жизнь человека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Публикация в средствах массовой информации и на официальном сайте администрации Кадошкинского муниципального района: </w:t>
            </w:r>
          </w:p>
          <w:p w:rsidR="004635E1" w:rsidRDefault="004635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результатов мониторинга коррупционных проявлений, проведенного посредством анализа жалоб и обращений граждан и организаций; </w:t>
            </w:r>
          </w:p>
          <w:p w:rsidR="004635E1" w:rsidRDefault="004635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результатов рассмотрения данных жалоб и обращений;</w:t>
            </w:r>
          </w:p>
          <w:p w:rsidR="004635E1" w:rsidRDefault="004635E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информаций о принятых мерах по указанным в жалобах и обращениях фактам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Обновление информации, посвященной принимаемым мерам по противодействию коррупции на информационных стендах, в «Информационных бюллетенях»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Освещение в средствах массовой информации и на официальном сайте администрации Кадошкинского муниципального района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Лица, ответственные за проведение работы по профилактике коррупционных и иных правонарушений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Обеспечение функционирования почтового ящика для обращений граждан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1053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4. Раздел «Привлечение институтов гражданского общества к работе по противодействию коррупции»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Привлечение представителей общественных объединений, политических партий, средств массовой информации в работе муниципальных советов по противодействию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постоянной основе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Привлечение представителей институтов гражданского общества при разработке проектов нормативных правовых актов по вопросам противодействия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Юридическое управление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совещаний с представителями общественных объединений, уставными задачами которых является участие в противодействии коррупции, с рассмотрением вопроса о работе указанных общественных объединений по формированию в обществе нетерпимого отношения коррупции и по реализации </w:t>
            </w:r>
            <w:r>
              <w:rPr>
                <w:sz w:val="20"/>
                <w:szCs w:val="20"/>
              </w:rPr>
              <w:lastRenderedPageBreak/>
              <w:t>других направлений противодействия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 раз в полугодие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Юридическое управление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Привлечение общественных объединений, уставными задачами которых является участие в противодействии коррупции, и других институтов гражданского общества к деятельности по формированию в муниципальных органах отрицательного отношения к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Юридическое управление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Осуществление информационной поддержки программ, проектов, акций и других инициатив в сфере противодействия коррупции, проводимых институтами гражданского общества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постоянно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  <w:tr w:rsidR="004635E1" w:rsidTr="004635E1"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Освещение в средствах массовой информации основных итогов деятельности институтов гражданского общества, принимающих наиболее активное участие в противодействии коррупции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 мере необходимости</w:t>
            </w:r>
          </w:p>
        </w:tc>
        <w:tc>
          <w:tcPr>
            <w:tcW w:w="2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35E1" w:rsidRDefault="004635E1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по организационной и кадровой работе</w:t>
            </w:r>
          </w:p>
        </w:tc>
      </w:tr>
    </w:tbl>
    <w:p w:rsidR="004635E1" w:rsidRDefault="004635E1" w:rsidP="004635E1">
      <w:pPr>
        <w:jc w:val="center"/>
      </w:pPr>
    </w:p>
    <w:p w:rsidR="004635E1" w:rsidRDefault="004635E1" w:rsidP="004635E1">
      <w:pPr>
        <w:jc w:val="center"/>
      </w:pPr>
    </w:p>
    <w:p w:rsidR="004635E1" w:rsidRDefault="004635E1" w:rsidP="004635E1">
      <w:pPr>
        <w:jc w:val="center"/>
      </w:pPr>
    </w:p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667"/>
        <w:gridCol w:w="2641"/>
        <w:gridCol w:w="3837"/>
      </w:tblGrid>
      <w:tr w:rsidR="004635E1" w:rsidTr="004635E1">
        <w:tc>
          <w:tcPr>
            <w:tcW w:w="366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>Учредитель: Администрация Кадошкинского</w:t>
            </w:r>
          </w:p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>муниципального района</w:t>
            </w:r>
          </w:p>
        </w:tc>
        <w:tc>
          <w:tcPr>
            <w:tcW w:w="2641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hideMark/>
          </w:tcPr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Редактор: </w:t>
            </w:r>
          </w:p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А.В.Чаткин</w:t>
            </w:r>
            <w:proofErr w:type="spellEnd"/>
          </w:p>
          <w:p w:rsidR="004635E1" w:rsidRDefault="004635E1">
            <w:pPr>
              <w:widowControl/>
              <w:suppressAutoHyphens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Тираж: 5 </w:t>
            </w:r>
            <w:proofErr w:type="spellStart"/>
            <w:proofErr w:type="gramStart"/>
            <w:r>
              <w:rPr>
                <w:rFonts w:eastAsia="Times New Roman" w:cs="Times New Roman"/>
                <w:b/>
                <w:bCs/>
                <w:lang w:eastAsia="ar-SA" w:bidi="ar-SA"/>
              </w:rPr>
              <w:t>экз</w:t>
            </w:r>
            <w:proofErr w:type="spellEnd"/>
            <w:proofErr w:type="gramEnd"/>
          </w:p>
        </w:tc>
        <w:tc>
          <w:tcPr>
            <w:tcW w:w="3837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hideMark/>
          </w:tcPr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Адрес: Республика Мордовия, </w:t>
            </w:r>
          </w:p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Кадошкинский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 район, </w:t>
            </w:r>
          </w:p>
          <w:p w:rsidR="004635E1" w:rsidRDefault="004635E1">
            <w:pPr>
              <w:widowControl/>
              <w:suppressAutoHyphens w:val="0"/>
              <w:snapToGrid w:val="0"/>
              <w:rPr>
                <w:rFonts w:eastAsia="Times New Roman" w:cs="Times New Roman"/>
                <w:b/>
                <w:bCs/>
                <w:lang w:eastAsia="ar-SA" w:bidi="ar-SA"/>
              </w:rPr>
            </w:pP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п</w:t>
            </w:r>
            <w:proofErr w:type="gramStart"/>
            <w:r>
              <w:rPr>
                <w:rFonts w:eastAsia="Times New Roman" w:cs="Times New Roman"/>
                <w:b/>
                <w:bCs/>
                <w:lang w:eastAsia="ar-SA" w:bidi="ar-SA"/>
              </w:rPr>
              <w:t>.К</w:t>
            </w:r>
            <w:proofErr w:type="gramEnd"/>
            <w:r>
              <w:rPr>
                <w:rFonts w:eastAsia="Times New Roman" w:cs="Times New Roman"/>
                <w:b/>
                <w:bCs/>
                <w:lang w:eastAsia="ar-SA" w:bidi="ar-SA"/>
              </w:rPr>
              <w:t>адошкино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b/>
                <w:bCs/>
                <w:lang w:eastAsia="ar-SA" w:bidi="ar-SA"/>
              </w:rPr>
              <w:t>ул.Заводская</w:t>
            </w:r>
            <w:proofErr w:type="spellEnd"/>
            <w:r>
              <w:rPr>
                <w:rFonts w:eastAsia="Times New Roman" w:cs="Times New Roman"/>
                <w:b/>
                <w:bCs/>
                <w:lang w:eastAsia="ar-SA" w:bidi="ar-SA"/>
              </w:rPr>
              <w:t>, б/н</w:t>
            </w:r>
          </w:p>
        </w:tc>
      </w:tr>
    </w:tbl>
    <w:p w:rsidR="000A3CAE" w:rsidRDefault="000A3CAE">
      <w:bookmarkStart w:id="0" w:name="_GoBack"/>
      <w:bookmarkEnd w:id="0"/>
    </w:p>
    <w:sectPr w:rsidR="000A3CAE" w:rsidSect="004635E1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D85"/>
    <w:rsid w:val="000A3CAE"/>
    <w:rsid w:val="003C4D85"/>
    <w:rsid w:val="0046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5E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5E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9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2125</Words>
  <Characters>12115</Characters>
  <Application>Microsoft Office Word</Application>
  <DocSecurity>0</DocSecurity>
  <Lines>100</Lines>
  <Paragraphs>28</Paragraphs>
  <ScaleCrop>false</ScaleCrop>
  <Company/>
  <LinksUpToDate>false</LinksUpToDate>
  <CharactersWithSpaces>14212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2014-08-08T09:33:00Z</dcterms:created>
  <dcterms:modified xsi:type="dcterms:W3CDTF">2014-08-08T09:33:00Z</dcterms:modified>
</cp:coreProperties>
</file>