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43" w:rsidRPr="00ED3D9B" w:rsidRDefault="00ED3D9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6 января в спортивном зале </w:t>
      </w:r>
      <w:proofErr w:type="spellStart"/>
      <w:r>
        <w:rPr>
          <w:rFonts w:ascii="Times New Roman" w:hAnsi="Times New Roman" w:cs="Times New Roman"/>
          <w:sz w:val="32"/>
          <w:szCs w:val="32"/>
        </w:rPr>
        <w:t>ФОКа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вновь встретились теннисисты на Открытое Первенство района по настольному теннису. Данные соревнования не были ограничены возрастными рамками, для участия были приглашены все желающие. Игры проходили по круговой системе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езультаты распределились следующим образом: 1 место </w:t>
      </w:r>
      <w:r w:rsidR="00E87B18">
        <w:rPr>
          <w:rFonts w:ascii="Times New Roman" w:hAnsi="Times New Roman" w:cs="Times New Roman"/>
          <w:sz w:val="32"/>
          <w:szCs w:val="32"/>
        </w:rPr>
        <w:t>–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87B18">
        <w:rPr>
          <w:rFonts w:ascii="Times New Roman" w:hAnsi="Times New Roman" w:cs="Times New Roman"/>
          <w:sz w:val="32"/>
          <w:szCs w:val="32"/>
        </w:rPr>
        <w:t>Межнов Артем, 2 место – Кулаков Анатолий, 3 – Кильмаев Азамат. Победители и призеры награждены грамотами и призами.</w:t>
      </w:r>
      <w:bookmarkStart w:id="0" w:name="_GoBack"/>
      <w:bookmarkEnd w:id="0"/>
    </w:p>
    <w:sectPr w:rsidR="00C74443" w:rsidRPr="00ED3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B26"/>
    <w:rsid w:val="002D0B26"/>
    <w:rsid w:val="00C74443"/>
    <w:rsid w:val="00E87B18"/>
    <w:rsid w:val="00ED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2016-01-12T07:18:00Z</dcterms:created>
  <dcterms:modified xsi:type="dcterms:W3CDTF">2016-01-12T07:30:00Z</dcterms:modified>
</cp:coreProperties>
</file>