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B45" w:rsidRPr="003A7D5E" w:rsidRDefault="00140B45" w:rsidP="00A54996">
      <w:pPr>
        <w:tabs>
          <w:tab w:val="left" w:pos="4820"/>
        </w:tabs>
        <w:spacing w:after="0"/>
        <w:rPr>
          <w:rFonts w:ascii="Times New Roman" w:hAnsi="Times New Roman" w:cs="Times New Roman"/>
          <w:b/>
        </w:rPr>
      </w:pPr>
      <w:r>
        <w:t xml:space="preserve">                       </w:t>
      </w:r>
      <w:r w:rsidR="006B1DB3">
        <w:t xml:space="preserve">                                                                                                                          </w:t>
      </w:r>
      <w:r w:rsidR="006B1DB3" w:rsidRPr="003A7D5E">
        <w:rPr>
          <w:rFonts w:ascii="Times New Roman" w:hAnsi="Times New Roman" w:cs="Times New Roman"/>
          <w:b/>
        </w:rPr>
        <w:t>Приложение 7</w:t>
      </w:r>
    </w:p>
    <w:p w:rsidR="00140B45" w:rsidRDefault="00140B45" w:rsidP="00A54996">
      <w:pPr>
        <w:tabs>
          <w:tab w:val="left" w:pos="4820"/>
        </w:tabs>
        <w:spacing w:after="0"/>
      </w:pPr>
    </w:p>
    <w:p w:rsidR="003A7D5E" w:rsidRDefault="00140B45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АДМИНИСТРАЦИЯ КАДОШКИНСКОГО </w:t>
      </w:r>
    </w:p>
    <w:p w:rsidR="00140B45" w:rsidRPr="00140B45" w:rsidRDefault="00140B45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40B45" w:rsidRPr="00140B45" w:rsidRDefault="00140B45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40B4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40B45">
        <w:rPr>
          <w:rFonts w:ascii="Times New Roman" w:hAnsi="Times New Roman" w:cs="Times New Roman"/>
          <w:sz w:val="24"/>
          <w:szCs w:val="24"/>
        </w:rPr>
        <w:t xml:space="preserve"> О С Т А Н О В Л Е Н И Е</w:t>
      </w:r>
    </w:p>
    <w:p w:rsidR="00140B45" w:rsidRPr="00140B45" w:rsidRDefault="00140B45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от </w:t>
      </w:r>
      <w:r w:rsidR="003A7D5E">
        <w:rPr>
          <w:rFonts w:ascii="Times New Roman" w:hAnsi="Times New Roman" w:cs="Times New Roman"/>
          <w:sz w:val="24"/>
          <w:szCs w:val="24"/>
        </w:rPr>
        <w:t>24 сентября</w:t>
      </w:r>
      <w:r w:rsidR="00F972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A7D5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140B45">
        <w:rPr>
          <w:rFonts w:ascii="Times New Roman" w:hAnsi="Times New Roman" w:cs="Times New Roman"/>
          <w:sz w:val="24"/>
          <w:szCs w:val="24"/>
        </w:rPr>
        <w:t>№</w:t>
      </w:r>
      <w:r w:rsidR="003A7D5E">
        <w:rPr>
          <w:rFonts w:ascii="Times New Roman" w:hAnsi="Times New Roman" w:cs="Times New Roman"/>
          <w:sz w:val="24"/>
          <w:szCs w:val="24"/>
        </w:rPr>
        <w:t>308</w:t>
      </w:r>
      <w:r>
        <w:rPr>
          <w:rFonts w:ascii="Times New Roman" w:hAnsi="Times New Roman" w:cs="Times New Roman"/>
          <w:sz w:val="24"/>
          <w:szCs w:val="24"/>
        </w:rPr>
        <w:t>-П</w:t>
      </w:r>
    </w:p>
    <w:p w:rsidR="00140B45" w:rsidRPr="00140B45" w:rsidRDefault="00140B45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40B4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140B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Кадошкино</w:t>
      </w:r>
      <w:proofErr w:type="spellEnd"/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D5E" w:rsidRPr="003A7D5E" w:rsidRDefault="003A7D5E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D5E">
        <w:rPr>
          <w:rFonts w:ascii="Times New Roman" w:hAnsi="Times New Roman" w:cs="Times New Roman"/>
          <w:b/>
          <w:sz w:val="24"/>
          <w:szCs w:val="24"/>
        </w:rPr>
        <w:t xml:space="preserve">Об утверждении перечня муниципальных программ </w:t>
      </w:r>
      <w:proofErr w:type="spellStart"/>
      <w:r w:rsidRPr="003A7D5E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3A7D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3A7D5E">
        <w:rPr>
          <w:rFonts w:ascii="Times New Roman" w:hAnsi="Times New Roman" w:cs="Times New Roman"/>
          <w:b/>
          <w:sz w:val="24"/>
          <w:szCs w:val="24"/>
        </w:rPr>
        <w:t>муниципального района, планируемых к реализации в  2016 году</w:t>
      </w:r>
    </w:p>
    <w:p w:rsidR="003A7D5E" w:rsidRPr="003A7D5E" w:rsidRDefault="003A7D5E" w:rsidP="003A7D5E">
      <w:pPr>
        <w:tabs>
          <w:tab w:val="left" w:pos="48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3A7D5E">
        <w:rPr>
          <w:rFonts w:ascii="Times New Roman" w:hAnsi="Times New Roman" w:cs="Times New Roman"/>
          <w:sz w:val="24"/>
          <w:szCs w:val="24"/>
        </w:rPr>
        <w:t>Руководствуясь Приказом  Министерства  экономики Республики Мордовия от 07.08.2014</w:t>
      </w:r>
      <w:proofErr w:type="gramEnd"/>
      <w:r w:rsidRPr="003A7D5E">
        <w:rPr>
          <w:rFonts w:ascii="Times New Roman" w:hAnsi="Times New Roman" w:cs="Times New Roman"/>
          <w:sz w:val="24"/>
          <w:szCs w:val="24"/>
        </w:rPr>
        <w:t xml:space="preserve">г.  №117-П, и  в целях приведения в соответствие с требованиями статьи 179 Бюджетного кодекса Российской Федерации, администрация </w:t>
      </w:r>
      <w:proofErr w:type="spellStart"/>
      <w:r w:rsidRPr="003A7D5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A7D5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A7D5E">
        <w:rPr>
          <w:rFonts w:ascii="Times New Roman" w:hAnsi="Times New Roman" w:cs="Times New Roman"/>
          <w:b/>
          <w:sz w:val="24"/>
          <w:szCs w:val="24"/>
        </w:rPr>
        <w:t>п о с т а н о в л я е т: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1. Утвердить перечень муниципальных программ </w:t>
      </w:r>
      <w:proofErr w:type="spellStart"/>
      <w:r w:rsidRPr="003A7D5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A7D5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планируемых к реализации в  2016 году  (Приложение 1).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2.  Признать  утратившим силу Постановление администрации </w:t>
      </w:r>
      <w:proofErr w:type="spellStart"/>
      <w:r w:rsidRPr="003A7D5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A7D5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09.12.2014г. № 505-П «Об утверждении перечня муниципальных программ </w:t>
      </w:r>
      <w:proofErr w:type="spellStart"/>
      <w:r w:rsidRPr="003A7D5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A7D5E">
        <w:rPr>
          <w:rFonts w:ascii="Times New Roman" w:hAnsi="Times New Roman" w:cs="Times New Roman"/>
          <w:sz w:val="24"/>
          <w:szCs w:val="24"/>
        </w:rPr>
        <w:t xml:space="preserve"> муниципального района, планируемых к реализации  в 2015 году».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  3.    Настоящее постановление вступает в силу со дня его подписания.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И. о. Главы администрации </w:t>
      </w:r>
      <w:proofErr w:type="spellStart"/>
      <w:r w:rsidRPr="003A7D5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3A7D5E" w:rsidRPr="003A7D5E" w:rsidRDefault="003A7D5E" w:rsidP="003A7D5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A7D5E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</w:t>
      </w:r>
      <w:r w:rsidR="00735A0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A7D5E">
        <w:rPr>
          <w:rFonts w:ascii="Times New Roman" w:hAnsi="Times New Roman" w:cs="Times New Roman"/>
          <w:sz w:val="24"/>
          <w:szCs w:val="24"/>
        </w:rPr>
        <w:t xml:space="preserve">  Ю.Н. Булычев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40B45" w:rsidRPr="00140B45" w:rsidRDefault="00140B45" w:rsidP="00A54996">
      <w:pPr>
        <w:tabs>
          <w:tab w:val="left" w:pos="4820"/>
        </w:tabs>
        <w:spacing w:after="0"/>
        <w:rPr>
          <w:rFonts w:ascii="Times New Roman" w:hAnsi="Times New Roman" w:cs="Times New Roman"/>
        </w:rPr>
      </w:pPr>
    </w:p>
    <w:p w:rsidR="00140B45" w:rsidRDefault="00140B45" w:rsidP="00A54996">
      <w:pPr>
        <w:tabs>
          <w:tab w:val="left" w:pos="4820"/>
        </w:tabs>
        <w:spacing w:after="0"/>
      </w:pPr>
    </w:p>
    <w:p w:rsidR="00784A4C" w:rsidRPr="00092A69" w:rsidRDefault="00784A4C" w:rsidP="00784A4C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092A6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84A4C" w:rsidRPr="00092A69" w:rsidRDefault="00784A4C" w:rsidP="00784A4C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постановлению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92A69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784A4C" w:rsidRPr="00092A69" w:rsidRDefault="00784A4C" w:rsidP="00784A4C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 w:rsidRPr="00092A6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092A6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784A4C" w:rsidRDefault="00784A4C" w:rsidP="00784A4C">
      <w:pPr>
        <w:tabs>
          <w:tab w:val="left" w:pos="5220"/>
        </w:tabs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84A4C" w:rsidRPr="00C536C1" w:rsidRDefault="00784A4C" w:rsidP="00784A4C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от </w:t>
      </w:r>
      <w:r w:rsidRPr="00C536C1">
        <w:rPr>
          <w:rFonts w:ascii="Times New Roman" w:hAnsi="Times New Roman" w:cs="Times New Roman"/>
          <w:sz w:val="24"/>
          <w:szCs w:val="24"/>
          <w:u w:val="single"/>
        </w:rPr>
        <w:t>24 сентября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536C1">
        <w:rPr>
          <w:rFonts w:ascii="Times New Roman" w:hAnsi="Times New Roman" w:cs="Times New Roman"/>
          <w:sz w:val="24"/>
          <w:szCs w:val="24"/>
          <w:u w:val="single"/>
        </w:rPr>
        <w:t>2015г</w:t>
      </w:r>
      <w:r>
        <w:rPr>
          <w:rFonts w:ascii="Times New Roman" w:hAnsi="Times New Roman" w:cs="Times New Roman"/>
          <w:sz w:val="24"/>
          <w:szCs w:val="24"/>
        </w:rPr>
        <w:t xml:space="preserve">. № </w:t>
      </w:r>
      <w:r w:rsidRPr="00C536C1">
        <w:rPr>
          <w:rFonts w:ascii="Times New Roman" w:hAnsi="Times New Roman" w:cs="Times New Roman"/>
          <w:sz w:val="24"/>
          <w:szCs w:val="24"/>
          <w:u w:val="single"/>
        </w:rPr>
        <w:t>308-П</w:t>
      </w:r>
    </w:p>
    <w:p w:rsidR="00784A4C" w:rsidRDefault="00784A4C" w:rsidP="00784A4C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84A4C" w:rsidRPr="00092A69" w:rsidRDefault="00784A4C" w:rsidP="00784A4C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92A6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92A69">
        <w:rPr>
          <w:rFonts w:ascii="Times New Roman" w:hAnsi="Times New Roman" w:cs="Times New Roman"/>
          <w:sz w:val="24"/>
          <w:szCs w:val="24"/>
        </w:rPr>
        <w:t>ПЕРЕЧЕНЬ</w:t>
      </w:r>
    </w:p>
    <w:p w:rsidR="00784A4C" w:rsidRDefault="00784A4C" w:rsidP="00784A4C">
      <w:pPr>
        <w:tabs>
          <w:tab w:val="left" w:pos="52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92A69">
        <w:rPr>
          <w:rFonts w:ascii="Times New Roman" w:hAnsi="Times New Roman" w:cs="Times New Roman"/>
          <w:sz w:val="24"/>
          <w:szCs w:val="24"/>
        </w:rPr>
        <w:t xml:space="preserve">униципальных программ </w:t>
      </w:r>
      <w:proofErr w:type="spellStart"/>
      <w:r w:rsidRPr="00092A6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092A6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092A69">
        <w:rPr>
          <w:rFonts w:ascii="Times New Roman" w:hAnsi="Times New Roman" w:cs="Times New Roman"/>
          <w:sz w:val="24"/>
          <w:szCs w:val="24"/>
        </w:rPr>
        <w:t xml:space="preserve">, предлагаемых к  реализации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092A6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92A69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</w:p>
    <w:tbl>
      <w:tblPr>
        <w:tblStyle w:val="a3"/>
        <w:tblW w:w="8706" w:type="dxa"/>
        <w:tblLook w:val="04A0" w:firstRow="1" w:lastRow="0" w:firstColumn="1" w:lastColumn="0" w:noHBand="0" w:noVBand="1"/>
      </w:tblPr>
      <w:tblGrid>
        <w:gridCol w:w="924"/>
        <w:gridCol w:w="2477"/>
        <w:gridCol w:w="2312"/>
        <w:gridCol w:w="2993"/>
      </w:tblGrid>
      <w:tr w:rsidR="00784A4C" w:rsidTr="00091723">
        <w:tc>
          <w:tcPr>
            <w:tcW w:w="817" w:type="dxa"/>
          </w:tcPr>
          <w:p w:rsidR="00784A4C" w:rsidRDefault="00784A4C" w:rsidP="000917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>№</w:t>
            </w:r>
            <w:proofErr w:type="gramStart"/>
            <w:r w:rsidRPr="00A54996">
              <w:rPr>
                <w:rFonts w:ascii="Times New Roman" w:hAnsi="Times New Roman" w:cs="Times New Roman"/>
              </w:rPr>
              <w:t>п</w:t>
            </w:r>
            <w:proofErr w:type="gramEnd"/>
            <w:r w:rsidRPr="00A5499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2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 xml:space="preserve">Наименование муниципальной </w:t>
            </w:r>
            <w:r w:rsidRPr="00A54996">
              <w:rPr>
                <w:rFonts w:ascii="Times New Roman" w:hAnsi="Times New Roman" w:cs="Times New Roman"/>
              </w:rPr>
              <w:lastRenderedPageBreak/>
              <w:t>программы</w:t>
            </w:r>
          </w:p>
        </w:tc>
        <w:tc>
          <w:tcPr>
            <w:tcW w:w="2361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lastRenderedPageBreak/>
              <w:t>Ответственный исполнитель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 xml:space="preserve">Основные направления реализации муниципальной </w:t>
            </w:r>
            <w:r w:rsidRPr="00A54996">
              <w:rPr>
                <w:rFonts w:ascii="Times New Roman" w:hAnsi="Times New Roman" w:cs="Times New Roman"/>
              </w:rPr>
              <w:lastRenderedPageBreak/>
              <w:t>программы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комплексного социально-экономического развития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2015-2019 годы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и отделы администрации района </w:t>
            </w:r>
          </w:p>
        </w:tc>
        <w:tc>
          <w:tcPr>
            <w:tcW w:w="3004" w:type="dxa"/>
          </w:tcPr>
          <w:p w:rsidR="00784A4C" w:rsidRPr="00BD5C33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подъема материального производства, социальной сферы и более полного удовлетворения потребностей населения, повышение уровня и качества жизни жителей района.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рограмма «Противодействие коррупции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2016-2020 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-организационно-управленческие меры по обеспечению антикоррупционной деятельности;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-антикоррупционная экспертиза нормативных правовых актов и их проектов;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-антикоррупционный мониторинг;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-антикоррупционное просвещение, обучение, воспитание и пропаганда;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прозрачности работы муниципальных органов;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-укрепление их связей с гражданским обществом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-стимулирование антикоррупционной активности общественности</w:t>
            </w:r>
          </w:p>
        </w:tc>
      </w:tr>
      <w:tr w:rsidR="00784A4C" w:rsidTr="00091723">
        <w:trPr>
          <w:trHeight w:val="2162"/>
        </w:trPr>
        <w:tc>
          <w:tcPr>
            <w:tcW w:w="817" w:type="dxa"/>
          </w:tcPr>
          <w:p w:rsidR="00784A4C" w:rsidRPr="007178E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рограмма  «Развитие  образования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Кадош-кинско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Республики Мордовия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на 2016-2020годы»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работе с учреждениями образования, опеки и попечительства несовершеннолетних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Горшкова Т.В.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-обновление содержания и повышение качества дошкольного образования;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-совершенствование сети  дошкольных учреждений;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-развитие психолого-педагогической и социальной поддержки детей в системе дошкольного образования;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-совершенствование системы управления и кадрового обеспечения ДОУ;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-совершенствование материально-технического обеспечения ДОУ;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инновационного развития системы образования, ориентированной на достижение результатов, соответствующих федеральным государственным образовательным стандартам;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-формирование комплекса мер по повышению эффективности образовательных ресурсов;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-совершенствование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экономических механизмов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и ресурсного обеспечения в сфере образования;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-повышение эффективности управления в системе образования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Комплексная программа «Профилактика безнадзорности и правонарушений </w:t>
            </w:r>
            <w:proofErr w:type="spellStart"/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несовер-шеннолетних</w:t>
            </w:r>
            <w:proofErr w:type="spellEnd"/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2015-2020 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 Секретарь КДН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Радынова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В.Н., 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ГУ «Социальная защита населения по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муниципальному району – начальник  Адушкина Н.И., </w:t>
            </w: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ПП №10 ММО МВД РФ «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Ковылкинский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» - начальник Ермолаев А. Г., </w:t>
            </w: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отдел ГУ «Центр занятости населения»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района начальник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Тимарина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А.А. ,отдел по работе с учреждениями образования, опеки и попечительства несовершеннолетних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 начальник  Горшкова Т.В.</w:t>
            </w:r>
          </w:p>
        </w:tc>
        <w:tc>
          <w:tcPr>
            <w:tcW w:w="3004" w:type="dxa"/>
          </w:tcPr>
          <w:p w:rsidR="00784A4C" w:rsidRPr="007178E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крепление системы профилактики безнадзорности и правонарушений несовершеннолетних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7178E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социальной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едицинской помощи несовершеннолетним, попавшим в трудную жизненную ситуацию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7178E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укрепление духовного и физического здоровья подростков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7178E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воевременное выявление и диагностика причин безнадзорности и противоправного поведения несовершеннолетних;</w:t>
            </w:r>
          </w:p>
          <w:p w:rsidR="00784A4C" w:rsidRPr="007178E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социальная и психологическая поддержка несовершеннолетних, попавших в трудную жизненную ситуацию, безнадзорных и трудных подростков;</w:t>
            </w:r>
          </w:p>
          <w:p w:rsidR="00784A4C" w:rsidRPr="007178E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коррекция и социальная адаптация несовершеннолетних с отклоняющимся поведением;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178E4">
              <w:rPr>
                <w:rFonts w:ascii="Times New Roman" w:hAnsi="Times New Roman" w:cs="Times New Roman"/>
                <w:sz w:val="20"/>
                <w:szCs w:val="20"/>
              </w:rPr>
              <w:t>обеспечение  межведомственного взаимодействия в защите прав и законных интересов несовершеннолетних.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784A4C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«Жилище»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района на 2015-2020 годы</w:t>
            </w:r>
          </w:p>
          <w:p w:rsidR="00784A4C" w:rsidRPr="00995A4A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Pr="00995A4A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Pr="00995A4A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Pr="00995A4A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Default="00784A4C" w:rsidP="00091723">
            <w:pPr>
              <w:ind w:firstLine="708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Default="00784A4C" w:rsidP="00091723">
            <w:pPr>
              <w:ind w:firstLine="708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Default="00784A4C" w:rsidP="00091723">
            <w:pPr>
              <w:ind w:firstLine="708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  <w:p w:rsidR="00784A4C" w:rsidRPr="00995A4A" w:rsidRDefault="00784A4C" w:rsidP="00091723">
            <w:pPr>
              <w:ind w:firstLine="708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361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618D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EF618D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EF618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стимулирования инвестиционной активности в жилищном строительстве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ежегодного роста объемов ввода жилья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-повышение уровня обеспеченности население жильем путем ежегодного наращивания объемов жилищного строительства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снижения административных барьеров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«Обеспечение жильем молодых семей»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района на 2015-2020 годы федеральной целевой программы «Жилище» на 2015-2020 годы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  <w:r w:rsidRPr="005E2164">
              <w:t xml:space="preserve"> 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-предоставление молодым семьям – участникам программы социальных выплат на приобретение жилья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-создание условий для привлечения молодыми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семьями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собственных средств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дополнительных финансовых средств, кредитных и других организаций, предоставляющих кредиты и займы, в том числе ипотечных жилищных кредитов для приобретения жилья или строительства индивидуального жилья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программа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«Энергосбережение и повышение энергетической эффективности 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на 2016-2019 годы»</w:t>
            </w:r>
          </w:p>
        </w:tc>
        <w:tc>
          <w:tcPr>
            <w:tcW w:w="2361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618D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EF618D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EF618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3004" w:type="dxa"/>
          </w:tcPr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-повышение энергетической эффективности в бюджетной сфере района;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-рациональное использование топливно-энергетических ресурсов в бюджетной сфере района;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-сокращение бюджетных расходов на обеспечение ресурсами;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передаче и потреблении электроэнергетических ресурсов</w:t>
            </w:r>
          </w:p>
        </w:tc>
      </w:tr>
      <w:tr w:rsidR="00784A4C" w:rsidTr="00091723">
        <w:tc>
          <w:tcPr>
            <w:tcW w:w="817" w:type="dxa"/>
          </w:tcPr>
          <w:p w:rsidR="00784A4C" w:rsidRPr="00F00409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Районная  программа «Противодействие злоупотреблению наркотиками и их незаконному обороту на территории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2015 - 2020 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Ю.Н., отдел по работе  с учреждениями образования, опеки и попечительств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Т.В.Горшкова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; отдел по культуре, спорту и делам молодежи;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Балаева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Е.Н.; КДН; Рузаевский  МРО УФСК России по РМ (по согласованию); ПП №10 ММО МВД России «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Ковылкинский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»  (по согласованию);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Кадошкинское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поликлиническое отделение ГБУЗ РМ «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Ковылкинская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межрайонная больница» (по согласованию); ГКУ «Социальная защита населения по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району РМ» (по согласованию);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отдел ГКУ РМ ЦЗН «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района»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по согласованию).</w:t>
            </w:r>
          </w:p>
        </w:tc>
        <w:tc>
          <w:tcPr>
            <w:tcW w:w="3004" w:type="dxa"/>
          </w:tcPr>
          <w:p w:rsidR="00784A4C" w:rsidRPr="00F00409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00409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F00409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00409">
              <w:rPr>
                <w:rFonts w:ascii="Times New Roman" w:hAnsi="Times New Roman" w:cs="Times New Roman"/>
                <w:sz w:val="20"/>
                <w:szCs w:val="20"/>
              </w:rPr>
              <w:t>развитие и укрепление системы межведомственного взаимодействия в организации профилактики наркомании в районе, а также предупреждение правонарушений, связанных с употреблением наркотиков и их незаконным оборотом;</w:t>
            </w:r>
          </w:p>
          <w:p w:rsidR="00784A4C" w:rsidRPr="00F00409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00409">
              <w:rPr>
                <w:rFonts w:ascii="Times New Roman" w:hAnsi="Times New Roman" w:cs="Times New Roman"/>
                <w:sz w:val="20"/>
                <w:szCs w:val="20"/>
              </w:rPr>
              <w:t>обеспечение информационно - пропагандистского сопровождения профилактики наркомании среди населения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D4523">
              <w:rPr>
                <w:rFonts w:ascii="Times New Roman" w:hAnsi="Times New Roman" w:cs="Times New Roman"/>
                <w:sz w:val="20"/>
                <w:szCs w:val="20"/>
              </w:rPr>
              <w:t xml:space="preserve">рограмма «Развитие информационных технологий и формирование информационного общества в </w:t>
            </w:r>
            <w:proofErr w:type="spellStart"/>
            <w:r w:rsidRPr="003D4523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3D452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  <w:r w:rsidRPr="003D45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 до 2020 года»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Руководитель аппарата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Ханюкова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-развитие информационной инфраструктуры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-создание условий для развития конкурентоспособного сектора информационных технологий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-реализация общесистемных и обеспечивающих мероприятий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-управление реализацией Программы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</w:t>
            </w:r>
            <w:r w:rsidRPr="004274E5">
              <w:rPr>
                <w:rFonts w:ascii="Times New Roman" w:hAnsi="Times New Roman" w:cs="Times New Roman"/>
                <w:sz w:val="20"/>
                <w:szCs w:val="20"/>
              </w:rPr>
              <w:t xml:space="preserve">«Поддержка начинающих фермеров в </w:t>
            </w:r>
            <w:proofErr w:type="spellStart"/>
            <w:r w:rsidRPr="004274E5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4274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в период 2015- 2017 годы и на период до 2020 года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финансового управления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Уторова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-развитие крестьянских (фермерских) хозяйств,  для увеличения производства и сбыта сельскохозяйственной продукции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условий для создания, расширения и модернизации производственной базы начинающих фермерских хозяйств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крестьянских (фермерских) хозяйств по доступности финансовых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-стимулирование перехода граждан, занимающихся ведением личного подсобного хозяйства, в крестьянские (фермерские) хозяйства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4523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«Развитие  малого и среднего предпринимательства в </w:t>
            </w:r>
            <w:proofErr w:type="spellStart"/>
            <w:r w:rsidRPr="003D4523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3D452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2016-2018 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Главы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Уторова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-формирование благоприятных условий для развития субъектов малого и среднего предпринимательства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-увеличение доли производимых субъектами малого и среднего предпринимательства товаров (работ и услуг)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-содействие  обеспечению занятости населения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развития сельского хозяйства и регулирования рынков сельскохозяйственной продукции, сырья и продовольствия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2013- 2020 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финансового управления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Уторова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Н.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-обеспечение роста производства основных видов сельскохозяйственной продукции, производства пищевых продуктов, повышение инвестиционной привлекательности отрасли, развитие  приоритетных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подотр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слей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хозяйства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-поддержка малых форм хозяйствования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-устойчивое развитие сельских территорий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-воспроизводство и повышение эффективности использования в сельском хозяйстве земельных и других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-повышение финансовой устойчивости предприятий агропромышленного комплекса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-повышение конкурентоспособности сельскохозяйственной продукции, производимые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районными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сельхозтоваропроизводителями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на внутреннем рынке.</w:t>
            </w: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524" w:type="dxa"/>
          </w:tcPr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по профилактике терроризма и экстремизма, а также минимизации и (или) ликвидации последствий проявления терроризма и экстремизма на территории </w:t>
            </w:r>
            <w:proofErr w:type="spellStart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- 201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</w:tcPr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Ю..Н.</w:t>
            </w:r>
          </w:p>
        </w:tc>
        <w:tc>
          <w:tcPr>
            <w:tcW w:w="3004" w:type="dxa"/>
          </w:tcPr>
          <w:p w:rsidR="00784A4C" w:rsidRPr="00AB166E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-противодействие терроризму и экстремизму и защита жизни граждан, проживающих на территории </w:t>
            </w:r>
            <w:proofErr w:type="spellStart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от террористических и экстремистских актов;</w:t>
            </w:r>
          </w:p>
          <w:p w:rsidR="00784A4C" w:rsidRPr="00AB166E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-уменьшение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-формирование толерантности и межэтнической культуры в молодежной сфере, профилактика агрессивного поведения</w:t>
            </w:r>
          </w:p>
        </w:tc>
      </w:tr>
      <w:tr w:rsidR="00784A4C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рограмма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«Развитие физической культуры и спорта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на 2016-2018годы»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отдела по культуре, спорту и делам молодеж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и-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Балаева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300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 создание условий для укрепления здоровья населения путем развития инфраструктуры                                                            спорта, популяризации массового и профессионального спорта (включая спорт высших                                                               достижений) и приобщения различных слоев общества к регулярным занятиям                                                               физической культурой и спортом;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-повышение интереса населения к занятиям физической культурой и спортом;                                                                                                                                                                                   повышение трудоспособности населения;                                                              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-с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оздание и внедрение в образовательный процесс эффективной системы физического                                                       воспитания, ориентированной на особенности развития детей и подростков                                                                                                                   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A4C" w:rsidTr="00091723">
        <w:tc>
          <w:tcPr>
            <w:tcW w:w="817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2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«Гармонизация межнациональных и межконфессиональных отношений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2014-2020 годы»</w:t>
            </w:r>
          </w:p>
        </w:tc>
        <w:tc>
          <w:tcPr>
            <w:tcW w:w="2361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0D9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аппарата администрации </w:t>
            </w:r>
            <w:proofErr w:type="spellStart"/>
            <w:r w:rsidRPr="00D660D9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D660D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D660D9">
              <w:rPr>
                <w:rFonts w:ascii="Times New Roman" w:hAnsi="Times New Roman" w:cs="Times New Roman"/>
                <w:sz w:val="20"/>
                <w:szCs w:val="20"/>
              </w:rPr>
              <w:t>Ханюкова</w:t>
            </w:r>
            <w:proofErr w:type="spellEnd"/>
            <w:r w:rsidRPr="00D660D9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004" w:type="dxa"/>
          </w:tcPr>
          <w:p w:rsidR="00784A4C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сохранение и развитие духовного и культурного потенциала народов, проживающих на 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основе идей межэтнического  межконфессионального согласия;</w:t>
            </w:r>
          </w:p>
          <w:p w:rsidR="00784A4C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-обеспечение равенства прав и свобод человека и гражданина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независимо от расы, национальности, языка, отношения к религии и других обстоятельств;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-совершенствование интеграции внутренних и внешних этнических механизмов в культурное пространство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784A4C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2361" w:type="dxa"/>
          </w:tcPr>
          <w:p w:rsidR="00784A4C" w:rsidRPr="000E07FA" w:rsidRDefault="00784A4C" w:rsidP="00091723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EF618D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EF618D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EF618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Ю..Н. </w:t>
            </w:r>
          </w:p>
        </w:tc>
        <w:tc>
          <w:tcPr>
            <w:tcW w:w="3004" w:type="dxa"/>
          </w:tcPr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-улучшение условий жизнедеятельности на сельских территориях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-улучшение инвестиционного климата в сфере АПК на сельских территориях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счет реализации  инфраструктурных мероприятий в рамках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-активизация участия граждан, проживающих на территории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решении вопросов местного значения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-удовлетворение потребностей в благоустроенном жилье населения, проживающих на сельских территориях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в том числе молодых семей и молодых специалистов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-повышение уровня комплексного обустройства объектами социальной и инженерной инфраструктуры сельских территорий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A54996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-реализация общественно значимых проектов в интересах сельских жителей с помощью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грантовой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и проведение мероприятий по поощрению и популяризации достижений в сельском развитии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</w:tr>
      <w:tr w:rsidR="00784A4C" w:rsidRPr="005E2164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Программа по охране общественного порядка и профилактике правонарушений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на 2015-2019 годы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Первый заместитель Главы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Ю.Н.,   ПП №10 ММО МВД РФ «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Ковылкинский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» - начальник Ермолаев А.Г., Филиал по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району ФКУ УИИ УФСИН России по  Республике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Мордовия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Кидаров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А. А. ,  Отдел по работе с учреждениями образования, опеки и попечительства несовершеннолетних – начальник 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ГоршковаТ.В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0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-организация правопорядка и обеспечение общественной безопасности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районе;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-организация тесного взаимодействия органов местного самоуправления и правоохранительных органов;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-обеспечение комплексного подхода к решению задач по обеспечению правопорядка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районе;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-снижение уровня преступности на территории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района.</w:t>
            </w: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A4C" w:rsidRPr="005E2164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Программа</w:t>
            </w:r>
            <w:r w:rsidRPr="004274E5">
              <w:rPr>
                <w:rFonts w:ascii="Times New Roman" w:hAnsi="Times New Roman" w:cs="Times New Roman"/>
                <w:sz w:val="20"/>
                <w:szCs w:val="20"/>
              </w:rPr>
              <w:t xml:space="preserve"> «Развитие муниципальной службы в </w:t>
            </w:r>
            <w:proofErr w:type="spellStart"/>
            <w:r w:rsidRPr="004274E5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4274E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(2015-2018 годы)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аппарата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Ханюкова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00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-р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азвитие и совершенствовани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муниципальной службы посредством внедрения эффективных кадровых технологий, формирования высококвалифицированного кадрового состава</w:t>
            </w:r>
          </w:p>
        </w:tc>
      </w:tr>
      <w:tr w:rsidR="00784A4C" w:rsidRPr="005E2164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до 2018 года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финансового управления 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Уторова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3004" w:type="dxa"/>
          </w:tcPr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роведение эффективной государственной политики в области управления муниципальными финансами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совершенствование бюджетных прогнозов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развитие системы бюджетного планирования, наращивание доходного потенциала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оптимизация расходов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качества предоставления муниципальных услуг </w:t>
            </w:r>
          </w:p>
        </w:tc>
      </w:tr>
      <w:tr w:rsidR="00784A4C" w:rsidRPr="005E2164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1DF8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«Развитие жилищно-коммунальной сферы и повышение качества предоставляемых услуг в </w:t>
            </w:r>
            <w:proofErr w:type="spellStart"/>
            <w:r w:rsidRPr="001E1DF8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1E1DF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на 2015-2019 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беспечение индивидуальных жилых домов коммунальными услугами нормативного качества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обеспечение надежности и эффективности поставки коммунальных ресурсов; 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обеспечение доступности для населения жилищн</w:t>
            </w:r>
            <w:proofErr w:type="gram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коммунальных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улучшение качества жилищного фонда</w:t>
            </w:r>
          </w:p>
        </w:tc>
      </w:tr>
      <w:tr w:rsidR="00784A4C" w:rsidRPr="005E2164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«Доступная среда» на 2015-2018 годы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аппарата администрации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Ханюкова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00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беспечение беспрепятственного доступа (далее - доступность) к приоритетным объектам и услугам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овышение уровня доступности приоритетных объектов и услуг в приоритетных сферах жизнедеятельности инвалидов и других маломобильных групп 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населения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районе; 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доступности и качества реабилитационных услуг (развитие системы реабилитации и социальной интеграции инвалидов)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районе;</w:t>
            </w: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A4C" w:rsidTr="00091723">
        <w:tc>
          <w:tcPr>
            <w:tcW w:w="817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252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рамма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269EE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культуры и туризма в </w:t>
            </w:r>
            <w:proofErr w:type="spellStart"/>
            <w:r w:rsidRPr="005269EE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5269E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на 2016-2019гг»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по культуре, спорту и делам молодежи - </w:t>
            </w:r>
            <w:proofErr w:type="spellStart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Балаева</w:t>
            </w:r>
            <w:proofErr w:type="spellEnd"/>
            <w:r w:rsidRPr="005E2164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300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 повышение качества и разнообразия услуг, предоставляемых в сфере культуры;                                              -  развитие  услуг культуры;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164">
              <w:rPr>
                <w:rFonts w:ascii="Times New Roman" w:hAnsi="Times New Roman" w:cs="Times New Roman"/>
                <w:sz w:val="20"/>
                <w:szCs w:val="20"/>
              </w:rPr>
              <w:t>- адаптация сферы культуры  к  рыночным  условиям;                                               - укрепление и развитие материально-технической базы, обновление и  модернизация                                                  специального оборудования;                                                - улучшение условий труда и стимулирование творческих работников  учреждений                                                    культуры;                                                - развитие народного творчества, библиотечного дела, дополнительного  образования;                                                - создание условий для внедрения инновационной и проектной  деятельности в сфере культуры</w:t>
            </w:r>
            <w:r w:rsidRPr="00E5065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</w:t>
            </w:r>
          </w:p>
        </w:tc>
      </w:tr>
      <w:tr w:rsidR="00784A4C" w:rsidTr="00091723">
        <w:tc>
          <w:tcPr>
            <w:tcW w:w="817" w:type="dxa"/>
          </w:tcPr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784A4C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4CDA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«Развитие транспортной инфраструктуры и транспортного обслуживания в </w:t>
            </w:r>
            <w:proofErr w:type="spellStart"/>
            <w:r w:rsidRPr="001A4CDA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1A4CD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на 2016-2018годы»</w:t>
            </w:r>
          </w:p>
        </w:tc>
        <w:tc>
          <w:tcPr>
            <w:tcW w:w="2361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</w:t>
            </w:r>
            <w:proofErr w:type="spellStart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B166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784A4C" w:rsidRPr="005E2164" w:rsidRDefault="00784A4C" w:rsidP="000917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4CDA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сохранности, восстановление и развитие сети автомобильных дорог, повышение качества транспортного обслуживания населения.</w:t>
            </w:r>
          </w:p>
        </w:tc>
      </w:tr>
    </w:tbl>
    <w:p w:rsidR="00140B45" w:rsidRDefault="00140B45" w:rsidP="00A54996">
      <w:pPr>
        <w:tabs>
          <w:tab w:val="left" w:pos="4820"/>
        </w:tabs>
        <w:spacing w:after="0"/>
      </w:pPr>
    </w:p>
    <w:sectPr w:rsidR="00140B45" w:rsidSect="006B1DB3">
      <w:footerReference w:type="default" r:id="rId7"/>
      <w:pgSz w:w="11906" w:h="16838"/>
      <w:pgMar w:top="1134" w:right="850" w:bottom="1134" w:left="1701" w:header="708" w:footer="708" w:gutter="0"/>
      <w:pgNumType w:start="1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08E" w:rsidRDefault="00E9108E" w:rsidP="00092A69">
      <w:pPr>
        <w:spacing w:after="0" w:line="240" w:lineRule="auto"/>
      </w:pPr>
      <w:r>
        <w:separator/>
      </w:r>
    </w:p>
  </w:endnote>
  <w:endnote w:type="continuationSeparator" w:id="0">
    <w:p w:rsidR="00E9108E" w:rsidRDefault="00E9108E" w:rsidP="00092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9473418"/>
      <w:docPartObj>
        <w:docPartGallery w:val="Page Numbers (Bottom of Page)"/>
        <w:docPartUnique/>
      </w:docPartObj>
    </w:sdtPr>
    <w:sdtEndPr/>
    <w:sdtContent>
      <w:p w:rsidR="006B1DB3" w:rsidRDefault="006B1DB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A03">
          <w:rPr>
            <w:noProof/>
          </w:rPr>
          <w:t>140</w:t>
        </w:r>
        <w:r>
          <w:fldChar w:fldCharType="end"/>
        </w:r>
      </w:p>
    </w:sdtContent>
  </w:sdt>
  <w:p w:rsidR="006B1DB3" w:rsidRDefault="006B1D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08E" w:rsidRDefault="00E9108E" w:rsidP="00092A69">
      <w:pPr>
        <w:spacing w:after="0" w:line="240" w:lineRule="auto"/>
      </w:pPr>
      <w:r>
        <w:separator/>
      </w:r>
    </w:p>
  </w:footnote>
  <w:footnote w:type="continuationSeparator" w:id="0">
    <w:p w:rsidR="00E9108E" w:rsidRDefault="00E9108E" w:rsidP="00092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00AC"/>
    <w:rsid w:val="00092A69"/>
    <w:rsid w:val="000B16F2"/>
    <w:rsid w:val="000C48B9"/>
    <w:rsid w:val="00140B45"/>
    <w:rsid w:val="001B0544"/>
    <w:rsid w:val="0032171E"/>
    <w:rsid w:val="00370E31"/>
    <w:rsid w:val="003A7030"/>
    <w:rsid w:val="003A7D5E"/>
    <w:rsid w:val="0044446B"/>
    <w:rsid w:val="00455893"/>
    <w:rsid w:val="004809FD"/>
    <w:rsid w:val="00542DA6"/>
    <w:rsid w:val="0056203F"/>
    <w:rsid w:val="005A4E31"/>
    <w:rsid w:val="006200AC"/>
    <w:rsid w:val="006934B4"/>
    <w:rsid w:val="006B1DB3"/>
    <w:rsid w:val="0070560F"/>
    <w:rsid w:val="00735A03"/>
    <w:rsid w:val="00784A4C"/>
    <w:rsid w:val="00786A1D"/>
    <w:rsid w:val="0085526E"/>
    <w:rsid w:val="008614D4"/>
    <w:rsid w:val="0087426E"/>
    <w:rsid w:val="00960AC5"/>
    <w:rsid w:val="00A01251"/>
    <w:rsid w:val="00A10183"/>
    <w:rsid w:val="00A41567"/>
    <w:rsid w:val="00A54996"/>
    <w:rsid w:val="00A86B89"/>
    <w:rsid w:val="00B1413A"/>
    <w:rsid w:val="00B91062"/>
    <w:rsid w:val="00B93B94"/>
    <w:rsid w:val="00DA6ED5"/>
    <w:rsid w:val="00DC2299"/>
    <w:rsid w:val="00E9108E"/>
    <w:rsid w:val="00EF1AA7"/>
    <w:rsid w:val="00F97245"/>
    <w:rsid w:val="00FC23A8"/>
    <w:rsid w:val="00FD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2A69"/>
  </w:style>
  <w:style w:type="paragraph" w:styleId="a6">
    <w:name w:val="footer"/>
    <w:basedOn w:val="a"/>
    <w:link w:val="a7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2A69"/>
  </w:style>
  <w:style w:type="paragraph" w:styleId="a8">
    <w:name w:val="Balloon Text"/>
    <w:basedOn w:val="a"/>
    <w:link w:val="a9"/>
    <w:uiPriority w:val="99"/>
    <w:semiHidden/>
    <w:unhideWhenUsed/>
    <w:rsid w:val="0070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5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2A69"/>
  </w:style>
  <w:style w:type="paragraph" w:styleId="a6">
    <w:name w:val="footer"/>
    <w:basedOn w:val="a"/>
    <w:link w:val="a7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2A69"/>
  </w:style>
  <w:style w:type="paragraph" w:styleId="a8">
    <w:name w:val="Balloon Text"/>
    <w:basedOn w:val="a"/>
    <w:link w:val="a9"/>
    <w:uiPriority w:val="99"/>
    <w:semiHidden/>
    <w:unhideWhenUsed/>
    <w:rsid w:val="0070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5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3037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2014-12-09T09:12:00Z</cp:lastPrinted>
  <dcterms:created xsi:type="dcterms:W3CDTF">2014-11-28T13:07:00Z</dcterms:created>
  <dcterms:modified xsi:type="dcterms:W3CDTF">2015-12-21T10:32:00Z</dcterms:modified>
</cp:coreProperties>
</file>