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7CA" w:rsidRDefault="007357CA" w:rsidP="00D05F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5FA4" w:rsidRPr="00D05FA4" w:rsidRDefault="00D05FA4" w:rsidP="00D318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5FA4">
        <w:rPr>
          <w:rFonts w:ascii="Times New Roman" w:hAnsi="Times New Roman" w:cs="Times New Roman"/>
          <w:b/>
          <w:sz w:val="28"/>
          <w:szCs w:val="28"/>
        </w:rPr>
        <w:t>Инфраструктура поддержки малого и среднего предпринимательства в Республике Мордовия</w:t>
      </w:r>
    </w:p>
    <w:p w:rsidR="00D05FA4" w:rsidRDefault="00D05FA4" w:rsidP="00D3183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1F0F" w:rsidRDefault="00511F0F" w:rsidP="00D05FA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b/>
          <w:bCs/>
          <w:sz w:val="28"/>
          <w:szCs w:val="28"/>
        </w:rPr>
        <w:t>Автономная некоммерческая организация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b/>
          <w:bCs/>
          <w:sz w:val="28"/>
          <w:szCs w:val="28"/>
        </w:rPr>
        <w:t>«Центр поддержки предпринимательства Республики Мордовия»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 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Адрес: 430005, Россия, Республика Мордовия, г. Саранск, ул. Московская, 14, офис 308, 309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Телефон: 8(8342) 23-10-03,</w:t>
      </w:r>
      <w:bookmarkStart w:id="0" w:name="_GoBack"/>
      <w:bookmarkEnd w:id="0"/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«Горячая линия» 8(8342) 24-85-74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Группа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ВКонтакте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>: </w:t>
      </w:r>
      <w:hyperlink r:id="rId5" w:tgtFrame="_blank" w:history="1"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https://vk.com/club104558816</w:t>
        </w:r>
      </w:hyperlink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  <w:lang w:val="en-US"/>
        </w:rPr>
        <w:t>E-mail: </w:t>
      </w:r>
      <w:hyperlink r:id="rId6" w:tgtFrame="_blank" w:history="1"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  <w:lang w:val="en-US"/>
          </w:rPr>
          <w:t>tsentr@binkrm.ru</w:t>
        </w:r>
      </w:hyperlink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Сайт</w:t>
      </w:r>
      <w:r w:rsidRPr="00D05FA4">
        <w:rPr>
          <w:rFonts w:ascii="Times New Roman" w:hAnsi="Times New Roman" w:cs="Times New Roman"/>
          <w:i/>
          <w:iCs/>
          <w:sz w:val="28"/>
          <w:szCs w:val="28"/>
          <w:lang w:val="en-US"/>
        </w:rPr>
        <w:t>: tsentr.binkrm.ru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Twitter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>: </w:t>
      </w:r>
      <w:hyperlink r:id="rId7" w:tgtFrame="_blank" w:history="1"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twitter.com/</w:t>
        </w:r>
        <w:proofErr w:type="spellStart"/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Tsentr_Binkrm</w:t>
        </w:r>
        <w:proofErr w:type="spellEnd"/>
      </w:hyperlink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b/>
          <w:bCs/>
          <w:sz w:val="28"/>
          <w:szCs w:val="28"/>
        </w:rPr>
        <w:t>Государственное казенное учреждение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b/>
          <w:bCs/>
          <w:sz w:val="28"/>
          <w:szCs w:val="28"/>
        </w:rPr>
        <w:t>«Бизнес – инкубатор Республики Мордовия»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 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Адрес: 430005, Россия, Республика Мордовия, Саранск, ул. Московская , 14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Сайт :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fldChar w:fldCharType="begin"/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instrText xml:space="preserve"> HYPERLINK "http://clck.yandex.ru/redir/dv/*data=url%3Dhttp%253A%252F%252Fwww.orgpage.ru%252FCompany%252Fsiteview%252F%253Fcid%253D129439%2526sid%253D1%2522%2520%255Co%2520%2522%25D0%259E%25D1%2584%25D0%25B8%25D1%2586%25D0%25B8%25D0%25B0%25D0%25BB%25D1%258C%25D0%25BD%25D1%258B%25D0%25B9%2520%25D1%2581%25D0%25B0%25D0%25B9%25D1%2582%2520%25D0%25BE%25D1%2580%25D0%25B3%25D0%25B0%25D0%25BD%25D0%25B8%25D0%25B7%25D0%25B0%25D1%2586%25D0%25B8%25D0%25B8%2520%25D0%2591%25D0%2598%25D0%2597%25D0%259D%25D0%2595%25D0%25A1-%25D0%2598%25D0%259D%25D0%259A%25D0%25A3%25D0%2591%25D0%2590%25D0%25A2%25D0%259E%25D0%25A0%2520%25D0%25A0%25D0%259C%2522%2520%255Ct%2520%2522_blank%26ts%3D1455191104%26uid%3D6212059301455001874&amp;sign=a0c55647a7a4bda407c48fbc362e2245&amp;keyno=1" \t "_blank" </w:instrTex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fldChar w:fldCharType="separate"/>
      </w:r>
      <w:r w:rsidRPr="00D05FA4">
        <w:rPr>
          <w:rStyle w:val="a5"/>
          <w:rFonts w:ascii="Times New Roman" w:hAnsi="Times New Roman" w:cs="Times New Roman"/>
          <w:i/>
          <w:iCs/>
          <w:sz w:val="28"/>
          <w:szCs w:val="28"/>
        </w:rPr>
        <w:t>http</w:t>
      </w:r>
      <w:proofErr w:type="spellEnd"/>
      <w:r w:rsidRPr="00D05FA4">
        <w:rPr>
          <w:rStyle w:val="a5"/>
          <w:rFonts w:ascii="Times New Roman" w:hAnsi="Times New Roman" w:cs="Times New Roman"/>
          <w:i/>
          <w:iCs/>
          <w:sz w:val="28"/>
          <w:szCs w:val="28"/>
        </w:rPr>
        <w:t>://www.binkrm.ru</w:t>
      </w:r>
      <w:r w:rsidRPr="00D05FA4">
        <w:rPr>
          <w:rFonts w:ascii="Times New Roman" w:hAnsi="Times New Roman" w:cs="Times New Roman"/>
          <w:sz w:val="28"/>
          <w:szCs w:val="28"/>
        </w:rPr>
        <w:fldChar w:fldCharType="end"/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Председатель: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Салмов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Александр Николаевич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Зам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.П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>редседателя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Шунина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Светлана Павловна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(8-834-2) 47-74-92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тел. (8342) 24-85-59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Порядок организации и проведения конкурсов на право аренды нежилых помещений в Бизнес-инкубаторе, условия участия в конкурсах субъектов малого предпринимательства, порядок рассмотрения их предложений, процедура утверждения принятого решения и оформления прав аренды на имущественный объект, а также порядок предоставления услуг в Бизнес-инкубаторе определены Положением о порядке отбора субъектов малого предпринимательства для предоставления им нежилых помещений Государственного казенного учреждения «Бизнес-инкубатор Республики Мордовия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>» в аренду и оказания услуг субъектам малого предпринимательства Республики Мордовия, утвержденным </w:t>
      </w:r>
      <w:hyperlink r:id="rId8" w:tgtFrame="_blank" w:history="1"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постановлением Правительства Республики Мордовия от 8 сентября 2006 г. № 397.</w:t>
        </w:r>
      </w:hyperlink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Основанием для предоставления нежилых помещений ГКУ «Бизнес-инкубатор Республики Мордовия» в аренду субъектам малого предпринимательства являются результаты конкурса между субъектами 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малого предпринимательства. Решение о размещении субъектов малого предпринимательства в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Бизнес-инкубаторе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принимается конкурсной комиссией.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Право аренды имущественного объекта на льготных условиях предусматривает установление ставок арендной платы для субъекта малого предпринимательства по договору аренды в процентах от рыночной ставки годовой арендной платы, установленной в соответствии с отчетом об оценке, в следующих размерах: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в первый год аренды – 40 процентов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во второй год аренды – 60 процентов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в третий год аренды – 80 процентов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Для арендаторов, реализующих инновационные проекты, ставки арендной платы составляют 20, 40 и 60 процентов в первый, второй и третий годы аренды соответственно.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В Бизнес-инкубаторе не допускается размещение субъектов малого предпринимательства, осуществляющих следующие виды деятельности: финансовые, страховые услуги, розничная (оптовая) торговля, строительство, услуги адвокатов, нотариат, бытовые, медицинские услуги, общественное питание, операции с недвижимостью, производство подакцизных товаров, добыча и реализация полезных ископаемых, игорный бизнес.</w:t>
      </w:r>
      <w:proofErr w:type="gramEnd"/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Площадь нежилых помещений, предоставленных в аренду одному субъекту малого предпринимательства, не должна превышать 15 % от площади нежилых помещений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Бизнес-инкубатора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>, предназначенной для размещения субъектов малого предпринимательства.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Максимальный срок предоставления имущественного объекта в аренду субъектам малого предпринимательства не должен превышать трех лет.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К участию в конкурсах допускаются малые предприятия – юридические лица и индивидуальные предприниматели, зарегистрированные на территории Республики Мордовия и осуществляющие свою деятельность на дату подачи заявки не более одного года.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Для участия в конкурсе в адрес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Бизнес-инкубатора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необходимо представить следующие документы: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заявку по установленной форме;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бизнес-план: </w:t>
      </w:r>
      <w:hyperlink r:id="rId9" w:tgtFrame="_blank" w:history="1"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Оценка эффективности проекта</w:t>
        </w:r>
      </w:hyperlink>
      <w:r w:rsidRPr="00D05FA4">
        <w:rPr>
          <w:rFonts w:ascii="Times New Roman" w:hAnsi="Times New Roman" w:cs="Times New Roman"/>
          <w:i/>
          <w:iCs/>
          <w:sz w:val="28"/>
          <w:szCs w:val="28"/>
        </w:rPr>
        <w:t>, </w:t>
      </w:r>
      <w:hyperlink r:id="rId10" w:tgtFrame="_blank" w:history="1"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Структура бизнес-плана</w:t>
        </w:r>
      </w:hyperlink>
      <w:r w:rsidRPr="00D05FA4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копии учредительных документов;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копию свидетельства о государственной регистрации;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копию свидетельства о постановке на налоговый учет;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анкету по установленной форме;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копии паспортов руководителя организации (или индивидуального предпринимателя) и главного бухгалтера (при наличии);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lastRenderedPageBreak/>
        <w:t>справку о наличии и состоянии банковских счетов;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копии баланса и отчета о финансовых результатах за последний отчетный период и (или) декларации с отметкой налогового органа.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Все организационное и техническое обеспечение работы конкурсной комиссии будет осуществлять Бизнес-инкубатор.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В целях подтверждения достоверности представленных документов и для проведения экспертизы проекта Бизнес-инкубатор запрашивает у претендента дополнительные документы и информацию, характеризующие проект или претендента: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копию кредитного (лизингового) договора, если на реализацию проекта привлечены заемные средства (получено оборудование в лизинг);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подтверждение права собственности или права аренды на используемое имущество, копию свидетельства о государственной регистрации права или договора аренды;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подтверждение обладания иными исключительными правами, планируемыми к использованию в рамках проекта (патент);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выписку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сведения о выручке от реализации товаров (работ, услуг) без учета НДС (при возможности, заверенные налоговыми органами);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сведения о среднесписочной численности работников на дату подачи заявки, заверенные налоговыми органами;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сведения об учредителях претендента - юридических лицах, подтверждающие соответствие претендента критериям отнесения к субъектам малого предпринимательства, заверенные налоговыми органами (в отношении юридических лиц).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Сведения о субъектах малого предпринимательства, являющихся претендентами на включение в состав инкубируемых, и их проектах являются коммерческой тайной и не подлежат разглашению.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Перед подачей заявки претенденту оказывается консультационная помощь по оформлению необходимых документов для участия в конкурсе.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Критерием выбора победителя конкурса является выполнение субъектом малого предпринимательства установленных условий, а также качество представленного бизнес-плана, в том числе: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качество описания преимуществ товара или услуги в сравнении с существующими аналогами (конкурентами);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качество проработки маркетинговой, операционной и финансовой стратегии развития;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прогнозируемые изменения финансовых результатов и количества рабочих мест.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lastRenderedPageBreak/>
        <w:t>Конкурс проводится в очной форме с приглашением представителей заявителей.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По результатам конкурса между Государственным комитетом имущественных и земельных отношений Республики Мордовия,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Бизнес-инкубатором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и субъектом малого предпринимательства заключается договор аренды, в котором указываются сроки и условия предоставления имущества в аренду в соответствии с решением конкурсной комиссии.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В срок не позднее 40 календарных дней с момента заключения договора аренды указанный договор должен быть зарегистрирован субъектом малого предпринимательства в установленном законом порядке.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Государственный комитет имущественных и земельных отношений Республики Мордовия и Бизнес-инкубатор имеют право расторгнуть договор аренды, если субъект малого предпринимательства: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использует имущественный объект не по назначению;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осуществляет задержку оплаты по аренде и коммунальным услугам;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не подчиняется </w:t>
      </w:r>
      <w:hyperlink r:id="rId11" w:tgtFrame="_blank" w:history="1"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 xml:space="preserve">внутренним правилам пребывания в </w:t>
        </w:r>
        <w:proofErr w:type="gramStart"/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Бизнес-инкубаторе</w:t>
        </w:r>
        <w:proofErr w:type="gramEnd"/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.</w:t>
        </w:r>
      </w:hyperlink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Договор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может быть расторгнут по собственному желанию арендатора.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Победителю конкурса, заключившему договор аренды, оказываются следующие услуги: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осуществление технической эксплуатации здания;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предоставление в пользование оргтехники, сре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дств св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>язи и мебели;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предоставление консультационных услуг по вопросам создания, функционирования, реорганизации и ликвидации хозяйственных обществ и товариществ, а также индивидуальных предпринимателей и крестьянских (фермерских) хозяйств, по вопросам налогообложения, бухгалтерского учета, кредитования, правовой защиты и развития предприятия,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бизнес-планирования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>, повышения квалификации и обучения и других услуг, оказываемых сотрудниками Бизнес-инкубатора;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предоставление доступа к информационным базам данных;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предоставление почтово-секретарских услуг;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содействие в подборе административных и производственных площадей по окончании срока аренды нежилых помещений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Бизнес-инкубатора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Указанные услуги предоставляются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Бизнес-инкубатором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на основании договора об оказании услуг на безвозмездной основе при соблюдении субъектом малого предпринимательства условий договора аренды.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Бизнес-инкубатор может предоставлять другие платные услуги субъектам малого предпринимательства, заключившим договор аренды, а также предоставлять платные услуги другим субъектам хозяйственной деятельности.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  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b/>
          <w:bCs/>
          <w:sz w:val="28"/>
          <w:szCs w:val="28"/>
        </w:rPr>
        <w:t>Автономное учреждение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b/>
          <w:bCs/>
          <w:sz w:val="28"/>
          <w:szCs w:val="28"/>
        </w:rPr>
        <w:lastRenderedPageBreak/>
        <w:t>«Региональный центр микрофинансирования Республики Мордовия»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 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Адрес: 430005, Россия, Республика Мордовия, Саранск, ул. Коммунистическая , 13, каб.2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Контактные телефоны (факсы)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8(8342)23-26-77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8(8342)23-37-28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8(8342)24-14-34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E-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mail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>: </w:t>
      </w:r>
      <w:hyperlink r:id="rId12" w:tgtFrame="_blank" w:history="1"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mikrozaim@mail.ru</w:t>
        </w:r>
      </w:hyperlink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Сайт: </w:t>
      </w:r>
      <w:hyperlink r:id="rId13" w:tgtFrame="_blank" w:history="1"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zaimrm.blogspot.ru</w:t>
        </w:r>
      </w:hyperlink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Микрозаймы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выдаются субъектам малого и среднего предпринимательства (далее именуемые - Заявитель, Заемщик) соответствующим требованиям Федерального закона РФ от 24 июля 2007 № 209-ФЗ «О развитии малого и среднего предпринимательства в РФ», зарегистрированным и осуществляющим свою деятельность на территории Республики Мордовия.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Микрозаймы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предоставляются на срок не более 36 месяцев. Максимальная отсрочка платежа по возврату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микрозайма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- 11 календарных месяцев.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Сумма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микрозайма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не может составлять более 1000 000 (одного) миллиона рублей.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Процентная ставка за пользование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микрозаймом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составляет 8 %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годовых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Проценты за пользование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микрозаймом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насчитываются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согласно условий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, определенных договором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микрозайма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Микрозайм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обеспечивается залогом: транспортных средств, оборудования, техники (коэффициент залога 1,2) и (или) поручительством третьих лиц.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В качестве поручителей могут выступать: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юридические лица, зарегистрированные и осуществляющие свою деятельность на территории Республики Мордовия;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- физические лица, зарегистрированные, проживающие работающие по найму на территории Республики Мордовия, при этом среднемесячная заработная плата за вычетом НДФЛ поручителя-физического лица или совокупная среднемесячная заработная плата за вычетом НДФЛ поручителей-физических лиц должна составлять не менее 15 % от суммы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микрозайма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>;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индивидуальные предприниматели, зарегистрированные и осуществляющие свою деятельность на территории Республики Мордовия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В качестве дополнительного обеспечения по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микрозаймам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выдаваемым юридическим лицам, кроме основного обеспечения (залог: транспортных средств, оборудования, техники (коэффициент залога 1,2) и (или) поручительством третьих лиц), в обязательном порядке кроме основного обеспечения предоставляется поручительство участника (учредителя, 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lastRenderedPageBreak/>
        <w:t>акционера) этого юридического лица, который обладает наибольшей долей уставного капитала/акций такого юридического лица (далее – дополнительное поручительство).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При равенстве долей уставного капитала/акций участников (учредителей, акционеров) юридического лица предоставляется поручительство одного из таких участников (учредителей, акционеров) по выбору Заявителя.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Условия предоставления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микрозайма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>: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-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Заявитель является субъектом малого и среднего предпринимательства в соответствии с Федеральным законом Российской Федерации от 24 июля 2007 г. № 209-ФЗ «О развитии малого и среднего предпринимательства в Российской Федерации»;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- Заявитель, претендующий на получение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микрозайма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должен быть зарегистрирован и осуществлять свою деятельность на территории Республики Мордовия;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Заявителем соблюдены все требования, установленные настоящими правилами;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-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Заявитель не имеет просроченной задолженности по займам и кредитам перед кредитными и государственными учреждениями;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- Заявителем в полном объеме исполнены все обязательства по ранее выданному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микрозайму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(в том числе погашены: сумма выданного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микрозайма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, проценты за пользованием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микрозаймом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>, неустойка);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Заявитель не имеет просроченной задолженности перед бюджетами всех уровней и внебюджетными фондами по начисленным налогам, сборам и иным обязательным платежам.</w:t>
      </w:r>
      <w:proofErr w:type="gramEnd"/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Микрозайм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выдается на следующие цели: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приобретение земельных участков для осуществления предпринимательской деятельности;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приобретение зданий, сооружений для осуществления предпринимательской деятельности;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строительство и ремонт зданий, сооружений для осуществления предпринимательской деятельности;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приобретение оборудования;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приобретение автотранспорта;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закупка сырья и материалов;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приобретение товара;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пополнение оборотных средств.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Для получения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микрозайма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Заявитель представляет следующие документы: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Для юридических лиц: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lastRenderedPageBreak/>
        <w:t>- </w:t>
      </w:r>
      <w:hyperlink r:id="rId14" w:tgtFrame="_blank" w:history="1"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 xml:space="preserve">заявка на получение </w:t>
        </w:r>
        <w:proofErr w:type="spellStart"/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микрозайма</w:t>
        </w:r>
        <w:proofErr w:type="spellEnd"/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;</w:t>
        </w:r>
      </w:hyperlink>
      <w:r w:rsidRPr="00D05FA4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заверенные подписью и печатью Заявителя копии учредительных документов: решение (протокол) о создании (учреждении) юридического лица, устав и/или учредительный договор (при его наличии), свидетельство о государственной регистрации юридического лица;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-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заверенные подписью и печатью Заявителя копии приказа о назначении руководителя, приказа о назначении главного бухгалтера, приказа о возложении обязанностей главного бухгалтера на руководителя (предоставляется в случае совмещения должностей);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заверенная подписью и печатью Заявителя копия свидетельства о постановке на налоговый учет;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заверенные подписью и печатью Заявителя копии страниц паспорта (имеющих отметки) руководителя и главного бухгалтера;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-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копии станиц паспорта (имеющих отметки) учредителей юридического лица;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копии бухгалтерской и налоговой отчетности за предыдущий и текущий годы с отметкой налоговых органов (промежуточный и годовой бухгалтерский баланс с приложениями и (или) налоговые декларации) либо копии бухгалтерской и налоговой отчетности за предыдущий и текущий годы, заверенные подписью и печатью Заявителя с квитанцией о приеме налоговой декларации (расчета) в электронном виде.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В случае если юридическим лицом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осуществляется деятельность менее трех месяцев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>, то предоставляется справка по форме определенной Приложением № 3 к настоящим Правилам;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-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справка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об открытых расчетных счетах выданная налоговым органом не раннее чем за 30 календарных дней до даты обращения с заявкой на получение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микрозайма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либо копия такой справки, заверенная подписью и печатью Заявителя (в случае предоставления копии справки, оригинал справки предоставляется на обозрение Фонда);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- справки об оборотах или выписки по оборотам по всем действующим расчетным счетам, принадлежащим Заявителю либо копии таких справок или выписок, заверенные подписью и печатью Заявителя (в случае предоставления копий справок, оригиналы справок предоставляется на обозрение Фонда).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Справки предоставляются за предшествующие 6 месяцев до даты обращения с заявкой;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- справка о ссудной задолженности на дату обращения с заявкой на получение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микрозайма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по всем действующим ссудным счетам (выдаются банковскими учреждениями, в которых открыт ссудный счет Заявителя) либо копии таких справок, заверенные подписью и печатью Заявителя (в случае предоставления копий справок, оригиналы справок предоставляется на обозрение Фонда).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В справке должна быть отражена информация: о 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lastRenderedPageBreak/>
        <w:t>текущей ссудной задолженности, об отсутствии просроченной задолженности по ссудному счету либо о просроченной ссудной задолженности, если таковая имеется. В случае отсутствия ссудных счетов, Заявителем предоставляется письмо произвольной формы об отсутствии у Заявителя ссудных счетов;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-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справка с Инспекции ФНС (код по КНД 1120101) подтверждающая отсутствие просроченной задолженности по налоговым платежам в бюджетную систему Российской Федерации, а также справки подтверждавшие отсутствие просроченной задолженности перед Пенсионным фондом Российской Федерации и Фондом социального страхования либо копии таких справок, заверенные подписью и печатью Заявителя (в случае предоставления копий справок, оригиналы справок предоставляется на обозрение Фонда).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Справки должны быть выданы не раннее чем за 30 календарных дней до даты обращения с заявкой на получение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микрозайма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>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выписка из единого государственного реестра юридических лиц, которая должна быть получена не ранее чем за 30 календарных дней до дня обращения с заявкой.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Допускается заверение выписки из единого государственного реестра юридических лиц, как налоговым органом, так и юридическим лицом;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протокол об одобрении сделки уполномоченным органом Заявителя, в случае если обязанность по одобрению сделки предусмотрена действующим законодательством и/или учредительным документами Заявителя либо письменное сообщение Заявителя, что такая следка не подлежит одобрению;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согласие на предоставление и получение информации в бюро кредитных историй;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согласие на обработку персональных данных (руководителя Заявителя, главного бухгалтера Заявителя);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анкета клиента юридического лица;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анкета выгодоприобретателя (физического лица и/или юридического лица, индивидуального предпринимателя) в случае его наличия;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- анкета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бенефициарного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владельца (физического лица и/или юридического лица, индивидуального предпринимателя) в случае его наличия;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анкета физического лица – представителя клиента (физического лица, индивидуального предпринимателя) предоставляется в случае, если представителем Заемщика выступает физическое лицо или индивидуальный предприниматель; 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>анкета юридического лица – представителя клиента (юридического лица) предоставляется в случае, если представителем Заемщика выступает юридическое лицо.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В качестве дополнительного обеспечения по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микрозаймам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>, выдаваемым юридическим лицам, кроме основного обеспечения (залог: транспортных средств, производственного оборудования, техники (коэффициент залога 1,2) и (или) поручительства третьих лиц), в обязательном порядке кроме основного обеспечения предоставляется поручительство участника (учредителя, акционера) или единоличного исполнительного органа этого юридического лица (далее – дополнительное поручительство).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В этом случае на дополнительное поручительство не распространяют свое действие условия, предусмотренные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п.п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. 2.6.2; 4.2..; 4.2.1. Правил предоставления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микрозаймов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>.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В отношении дополнительных поручителей - физических лиц предоставляются: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копия страниц паспорта (имеющих отметки) заверенная подписью поручителя;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копия трудовой книжки, заверенная работодателем поручителя, в случае осуществления поручителем трудовой деятельности;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- справка по форме 2-НДФЛ за последние 6 месяцев до даты обращения за выдачей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микрозайма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(при осуществлении поручителем трудовой деятельности) и/или иной документ подтверждающий доходы поручителя.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В случае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,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если поручителем осуществляется трудовая деятельность менее указанного срока, справка по форме 2-НДФЛ предоставляется за фактически отработанное время;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согласие на предоставление и получение информации в бюро кредитных историй;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согласие на обработку персональных данных.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В отношении дополнительных поручителей - юридических лиц предоставляются: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заверенные подписью и печатью поручителя копии учредительных документов: решение (протокол) о создании (учреждении) юридического лица, устав и/или учредительный договор (при его наличии), свидетельство о государственной регистрации юридического лица;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-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заверенные подписью и печатью поручителя приказ о назначении руководителя, приказ о назначении главного бухгалтера, приказ о возложении обязанностей главного бухгалтера на руководителя (предоставляется в случае совмещения должностей);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заверенная подписью и печатью поручителя копия свидетельства о постановке на налоговый учет;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заверенные подписью и печатью поручителя копии страниц паспорта (имеющих отметки) руководителя и главного бухгалтера;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-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справка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об открытых расчетных счетах выданная налоговым органом не раннее чем за 30 календарных дней до даты обращения с заявкой на 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получение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микрозайма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либо копия такой справки, заверенная подписью и печатью поручителя (в случае предоставления копии справки, оригинал справки предоставляется на обозрение Фонда);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- выписка из единого государственного реестра юридических лиц, которая должна быть получена не ранее чем за тридцать дней до дня обращения с заявкой.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Допускается заверение выписки из единого государственного реестра юридических лиц, как налоговым органом, так и юридическим лицом;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протокол об одобрении сделки уполномоченным органом поручителя, в случае если обязанность по одобрению сделки предусмотрена действующим законодательством и/или учредительным документами поручителя либо письменное сообщение поручителя, что такая следка не подлежит одобрению;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согласие на предоставление и получение информации в бюро кредитных историй;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согласие на обработку персональных данных (руководителя поручителя, главного бухгалтера поручителя).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Для индивидуальных предпринимателей: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 </w:t>
      </w:r>
      <w:hyperlink r:id="rId15" w:tgtFrame="_blank" w:history="1"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 xml:space="preserve">заявка на получение </w:t>
        </w:r>
        <w:proofErr w:type="spellStart"/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микрозайма</w:t>
        </w:r>
        <w:proofErr w:type="spellEnd"/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;</w:t>
        </w:r>
      </w:hyperlink>
      <w:r w:rsidRPr="00D05FA4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заверенная индивидуальным предпринимателем копия свидетельства о внесении в единый государственный реестр индивидуальных предпринимателей записи об индивидуальном предпринимателе для физических лиц;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заверенная индивидуальным предпринимателем копия свидетельства о постановке на налоговый учет;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заверенная индивидуальным предпринимателем копия страниц (имеющих отметки) паспорта индивидуального предпринимателя и главного бухгалтера индивидуального предпринимателя;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-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копии бухгалтерской и налоговой отчетности за предыдущий и текущий годы с отметкой налоговых органов (промежуточный и годовой бухгалтерский баланс с приложениями и (или) налоговые декларации) либо копии бухгалтерской и налоговой отчетности за предыдущий и текущий годы, заверенные подписью и печатью Заявителя с квитанцией о приеме налоговой декларации (расчета) в электронном виде;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-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справка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об открытых расчетных счетах выданная налоговым органом не раннее чем за 30 календарных дней до даты обращения с заявкой на получение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микрозайма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либо копия такой справки, заверенная подписью и печатью Заявителя (в случае предоставления копии справки, оригинал справки предоставляется на обозрение Фонда);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- справки об оборотах или выписки по оборотам по всем действующим 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расчетным счетам, принадлежащим Заявителю либо копии таких справок или выписок, заверенные подписью и печатью Заявителя (в случае предоставления копий справок, оригиналы справок предоставляется на обозрение Фонда).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Справки предоставляются за предшествующие 6 месяцев до даты обращения с заявкой;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- справка о ссудной задолженности на дату обращения с заявкой на получение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микрозайма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по всем действующим ссудным счетам (выдаются банковскими учреждениями, в которых открыт ссудный счет Заявителя) либо копии таких справок, заверенные подписью и печатью Заявителя (в случае предоставления копий справок, оригиналы справок предоставляется на обозрение Фонда).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В справке должна быть отражена информация: о текущей ссудной задолженности, об отсутствии просроченной задолженности по ссудному счету либо о просроченной ссудной задолженности, если таковая имеется. В случае отсутствия ссудных счетов, Заявителем предоставляется письмо произвольной формы об отсутствии у Заявителя ссудных счетов;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-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справка с Инспекции ФНС (код по КНД 1120101) подтверждающая отсутствие просроченной задолженности по налоговым платежам в бюджетную систему Российской Федерации, а также справки подтверждавшие отсутствие просроченной задолженности перед Пенсионным фондом Российской Федерации и Фондом социального страхования либо копии таких справок, заверенные подписью и печатью Заявителя (в случае предоставления копий справок, оригиналы справок предоставляется на обозрение Фонда).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Справки должны быть выданы не раннее чем за 30 календарных дней до даты обращения с заявкой на получение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микрозайма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>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выписка из единого государственного реестра индивидуальных предпринимателей, которая должна быть получена не ранее чем за 30 календарных дней до дня обращения с заявкой.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Допускается заверение выписки из единого государственного реестра индивидуальных предпринимателей, как налоговым органом, так и индивидуальным предпринимателем;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согласие на предоставление и получение информации в бюро кредитных историй;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согласие на обработку персональных данных (Заявителя, главного бухгалтера Заявителя);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анкета клиента индивидуального предпринимателя;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анкета выгодоприобретателя (физического лица и/или юридического лица, индивидуального предпринимателя) в случае его наличия;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-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анкета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бенефициарного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владельца (физического лица и/или юридического лица, индивидуального предпринимателя) в случае его наличия;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lastRenderedPageBreak/>
        <w:t>- анкета физического лица – представителя клиента (физического лица, индивидуального предпринимателя) предоставляется в случае, если представителем Заемщика выступает физическое лицо или индивидуальный предприниматель;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анкета юридического лица – представителя клиента (юридического лица) предоставляется в случае, если представителем Заемщика выступает юридическое лицо.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В отношении поручителей - физических лиц предоставляются: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копия страниц паспорта (имеющих отметки) поручителя, заверенные подписью поручителя;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копия трудовой книжки, заверенная работодателем поручителя;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- оригинал справки по форме 2-НДФЛ за последние 6 месяцев до даты обращения за выдачей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микрозайма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>. В случае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,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если поручителем осуществляется трудовая деятельность менее указанного срока, справка по форме 2-НДФЛ предоставляется за фактически отработанное время;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согласие на предоставление и получение информации в бюро кредитных историй;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согласие на обработку персональных данных.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В отношении поручителей – юридических лиц, индивидуальных предпринимателей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предоставляются документы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по перечню, установленному пунктами 4.1.1., 4.1.2 Правил предоставления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микрозаймов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за исключением: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анкеты клиента;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анкета выгодоприобретателя (физического лица и/или юридического лица, индивидуального предпринимателя);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- анкета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бенефициарного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владельца (физического лица и/или юридического лица, индивидуального предпринимателя).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В отношении залога – транспортных сре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дств пр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>едоставляются заверенные залогодателем: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копия паспорта транспортного средства;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копия свидетельства о государственной регистрации транспортного средства;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копия свидетельства об обязательном страховании транспортного средства, в случае если действующим законодательством предусмотрено обязательное страхование транспортного средства;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фотографии транспортного средства на бумажном носителе и электронные файлы таких фотографий.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В отношении залога - производственного оборудования предоставляются заверенные залогодателем: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копия паспорта производственного оборудования (при его наличии);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- копии платежных документов, подтверждающих приобретение 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lastRenderedPageBreak/>
        <w:t>оборудования и возникновение права собственности на него (копия договора купли-продажи, копия товарной накладной, копия счет-фактуры, копия платежного поручения, подтверждающего оплату за оборудование, а в случае их отсутствия, иные документы, подтверждающие право собственности на производственное оборудование).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В отношении залогодателей – физических лиц предоставляется: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копия станиц паспорта (имеющих отметки) залогодателя, заверенные залогодателем;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согласие на обработку персональных данных.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В отношении залогодателей - индивидуальных предпринимателей предоставляется: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копия станиц паспорта (имеющих отметки) залогодателя, заверенные залогодателем;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заверенная подписью и печатью залогодателя копия свидетельства о постановке на налоговый учет;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заверенная подписью и печатью залогодателя копия свидетельства о внесении в единый государственный реестр индивидуальных предпринимателей записи об индивидуальном предпринимателе для физических лиц;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- выписка из единого государственного реестра индивидуальных предпринимателей, которая должна быть получена не ранее чем за 30 календарных дней до дня обращения с заявкой. Допускается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заверение выписки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из единого государственного реестра индивидуальных предпринимателей, как налоговым органом, так и индивидуальным предпринимателем;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согласие на обработку персональных данных.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В отношении залогодателей - юридических лиц предоставляется: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заверенные подписью и печатью залогодателя копии учредительных документов: решение (протокол) о создании (учреждении) юридического лица, устав и/или учредительный договор (при его наличии), свидетельство о государственной регистрации юридического лица;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заверенная подписью и печатью залогодателя копия свидетельства о постановке на налоговый учет;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заверенная подписью и печатью залогодателя копия приказа о назначении руководителя залогодателя;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заверенные подписью и печатью залогодателя копии страниц паспорта (имеющих отметки) руководителя залогодателя;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- выписка из единого государственного реестра юридических лиц, которая должна быть получена не ранее чем за 30 календарных дней до дня обращения с заявкой. 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Допускается заверение выписки из единого государственного реестра юридических лиц, как налоговым органом, так и 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lastRenderedPageBreak/>
        <w:t>юридическим лицом;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протокол об одобрении сделки уполномоченным органом залогодателя, в случае если обязанность по одобрению сделки предусмотрена действующим законодательством и/или учредительным документами залогодателя либо письменное сообщение залогодателя, что такая следка не подлежит одобрению; 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- карта залогодателя, содержащая в себе сведения о банковских реквизитах.</w:t>
      </w:r>
      <w:proofErr w:type="gramEnd"/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 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b/>
          <w:bCs/>
          <w:sz w:val="28"/>
          <w:szCs w:val="28"/>
        </w:rPr>
        <w:t>Автономное учреждение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b/>
          <w:bCs/>
          <w:sz w:val="28"/>
          <w:szCs w:val="28"/>
        </w:rPr>
        <w:t>"Гарантийный фонд кредитного обеспечения Республики Мордовия"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Адрес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:Р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>еспублика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 Мордовия, г. Саранск, ул. Коммунистическая, д. 25, пом. 2.</w:t>
      </w:r>
      <w:r w:rsidRPr="00D05FA4">
        <w:rPr>
          <w:rFonts w:ascii="Times New Roman" w:hAnsi="Times New Roman" w:cs="Times New Roman"/>
          <w:i/>
          <w:iCs/>
          <w:sz w:val="28"/>
          <w:szCs w:val="28"/>
        </w:rPr>
        <w:br/>
        <w:t>Тел./факс: 8 (8342) 47-69-19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 xml:space="preserve">По состоянию на 01 января 2014 года Автономным учреждением "Гарантийный фонд кредитного обеспечения Республики Мордовия" предоставлено 145 поручительств на общую сумму 566 854,063 </w:t>
      </w:r>
      <w:proofErr w:type="spell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тыс</w:t>
      </w:r>
      <w:proofErr w:type="gramStart"/>
      <w:r w:rsidRPr="00D05FA4">
        <w:rPr>
          <w:rFonts w:ascii="Times New Roman" w:hAnsi="Times New Roman" w:cs="Times New Roman"/>
          <w:i/>
          <w:iCs/>
          <w:sz w:val="28"/>
          <w:szCs w:val="28"/>
        </w:rPr>
        <w:t>.р</w:t>
      </w:r>
      <w:proofErr w:type="gramEnd"/>
      <w:r w:rsidRPr="00D05FA4">
        <w:rPr>
          <w:rFonts w:ascii="Times New Roman" w:hAnsi="Times New Roman" w:cs="Times New Roman"/>
          <w:i/>
          <w:iCs/>
          <w:sz w:val="28"/>
          <w:szCs w:val="28"/>
        </w:rPr>
        <w:t>уб</w:t>
      </w:r>
      <w:proofErr w:type="spellEnd"/>
      <w:r w:rsidRPr="00D05FA4">
        <w:rPr>
          <w:rFonts w:ascii="Times New Roman" w:hAnsi="Times New Roman" w:cs="Times New Roman"/>
          <w:i/>
          <w:iCs/>
          <w:sz w:val="28"/>
          <w:szCs w:val="28"/>
        </w:rPr>
        <w:t>., что позволило субъектам малого и среднего предпринимательства Республики Мордовия привлечь кредитов на сумму 867 652 тыс. руб.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В том числе в 2013 году предоставлено 22 поручительства на сумму 102 998,900 тыс. руб.             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 </w:t>
      </w:r>
      <w:hyperlink r:id="rId16" w:tgtFrame="_blank" w:history="1"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Банки участники</w:t>
        </w:r>
      </w:hyperlink>
      <w:r w:rsidRPr="00D05FA4"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1 </w:t>
      </w:r>
      <w:hyperlink r:id="rId17" w:tgtFrame="_blank" w:history="1"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ОАО КБ "МОРДОВПРОМСТРОЙ-БАНК"</w:t>
        </w:r>
      </w:hyperlink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2 </w:t>
      </w:r>
      <w:hyperlink r:id="rId18" w:tgtFrame="_blank" w:history="1"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АККСБ "КС БАНК" (ОАО)</w:t>
        </w:r>
      </w:hyperlink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3 </w:t>
      </w:r>
      <w:hyperlink r:id="rId19" w:tgtFrame="_blank" w:history="1"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ОАО АКБ "АКТИВ БАНК"</w:t>
        </w:r>
      </w:hyperlink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4 </w:t>
      </w:r>
      <w:hyperlink r:id="rId20" w:tgtFrame="_blank" w:history="1"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Банк "УРАЛСИБ"</w:t>
        </w:r>
      </w:hyperlink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5 </w:t>
      </w:r>
      <w:hyperlink r:id="rId21" w:tgtFrame="_blank" w:history="1"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Мордовское отделение № 8589 Сбербанка России</w:t>
        </w:r>
      </w:hyperlink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6 </w:t>
      </w:r>
      <w:hyperlink r:id="rId22" w:tgtFrame="_blank" w:history="1"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ОО "Саранский" Нижегородского филиала ОАО "РГС Банк"</w:t>
        </w:r>
      </w:hyperlink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7 </w:t>
      </w:r>
      <w:hyperlink r:id="rId23" w:tgtFrame="_blank" w:history="1"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Саранский филиал Банка "Возрождение" ОАО</w:t>
        </w:r>
      </w:hyperlink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8 </w:t>
      </w:r>
      <w:hyperlink r:id="rId24" w:tgtFrame="_blank" w:history="1"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ОО "Саранский" ЗАО АКБ "Экспресс - Волга"</w:t>
        </w:r>
      </w:hyperlink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9 </w:t>
      </w:r>
      <w:hyperlink r:id="rId25" w:tgtFrame="_blank" w:history="1"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Саранский филиал ОАО "АК БАРС" БАНК</w:t>
        </w:r>
      </w:hyperlink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10 </w:t>
      </w:r>
      <w:hyperlink r:id="rId26" w:tgtFrame="_blank" w:history="1"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ОО "Саранский" филиал № 6318 ВТБ 24</w:t>
        </w:r>
      </w:hyperlink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11 </w:t>
      </w:r>
      <w:hyperlink r:id="rId27" w:tgtFrame="_blank" w:history="1"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МРФ ОАО "</w:t>
        </w:r>
        <w:proofErr w:type="spellStart"/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Россельхозбанк</w:t>
        </w:r>
        <w:proofErr w:type="spellEnd"/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"</w:t>
        </w:r>
      </w:hyperlink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12 </w:t>
      </w:r>
      <w:hyperlink r:id="rId28" w:tgtFrame="_blank" w:history="1"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ООО КБ "</w:t>
        </w:r>
        <w:proofErr w:type="spellStart"/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Интеркапитал</w:t>
        </w:r>
        <w:proofErr w:type="spellEnd"/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 xml:space="preserve"> - Банк"</w:t>
        </w:r>
      </w:hyperlink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05FA4">
        <w:rPr>
          <w:rFonts w:ascii="Times New Roman" w:hAnsi="Times New Roman" w:cs="Times New Roman"/>
          <w:i/>
          <w:iCs/>
          <w:sz w:val="28"/>
          <w:szCs w:val="28"/>
        </w:rPr>
        <w:t>13 </w:t>
      </w:r>
      <w:hyperlink r:id="rId29" w:tgtFrame="_blank" w:history="1">
        <w:r w:rsidRPr="00D05FA4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АКБ МОСОБЛБАНК ОАО</w:t>
        </w:r>
      </w:hyperlink>
    </w:p>
    <w:p w:rsidR="00D05FA4" w:rsidRPr="00D05FA4" w:rsidRDefault="00D05FA4" w:rsidP="00D05F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51D3" w:rsidRPr="007F130C" w:rsidRDefault="00C451D3" w:rsidP="007F130C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C451D3" w:rsidRPr="007F130C" w:rsidSect="00C451D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071"/>
    <w:rsid w:val="00220A29"/>
    <w:rsid w:val="002D04CC"/>
    <w:rsid w:val="002D0712"/>
    <w:rsid w:val="003629E8"/>
    <w:rsid w:val="00455CCF"/>
    <w:rsid w:val="004E18EC"/>
    <w:rsid w:val="00511F0F"/>
    <w:rsid w:val="00516820"/>
    <w:rsid w:val="006021CA"/>
    <w:rsid w:val="006C1458"/>
    <w:rsid w:val="0071503F"/>
    <w:rsid w:val="007357CA"/>
    <w:rsid w:val="007A6F57"/>
    <w:rsid w:val="007C6C03"/>
    <w:rsid w:val="007F130C"/>
    <w:rsid w:val="008868C2"/>
    <w:rsid w:val="008C4081"/>
    <w:rsid w:val="008E4071"/>
    <w:rsid w:val="00AA32D1"/>
    <w:rsid w:val="00BF2EEA"/>
    <w:rsid w:val="00C451D3"/>
    <w:rsid w:val="00D05FA4"/>
    <w:rsid w:val="00D3183F"/>
    <w:rsid w:val="00D95E59"/>
    <w:rsid w:val="00F53245"/>
    <w:rsid w:val="00F65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E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6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6F5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95E5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C451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E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6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6F5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95E5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C451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1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07537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5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3059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80429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677847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2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937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9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3983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2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14344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19296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575824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254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5082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698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3078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477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20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5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72141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15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01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9751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37741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185017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081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01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454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1445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lck.yandex.ru/redir/dv/*data=url%3Dhttp%253A%252F%252Fbinkrm.ru%252Fdownlouds%252Flaw%252FRM_8092006.htm%26ts%3D1455191104%26uid%3D6212059301455001874&amp;sign=0cbbbfdb56d15d89a5ac93a9749a233a&amp;keyno=1" TargetMode="External"/><Relationship Id="rId13" Type="http://schemas.openxmlformats.org/officeDocument/2006/relationships/hyperlink" Target="http://clck.yandex.ru/redir/dv/*data=url%3Dhttp%253A%252F%252Fzaimrm.blogspot.ru%2522%2520%255Ct%2520%2522_blank%26ts%3D1455191104%26uid%3D6212059301455001874&amp;sign=9d7af68ff676df5f13e18d803cb84e7e&amp;keyno=1" TargetMode="External"/><Relationship Id="rId18" Type="http://schemas.openxmlformats.org/officeDocument/2006/relationships/hyperlink" Target="http://clck.yandex.ru/redir/dv/*data=url%3Dhttp%253A%252F%252Fgfkorm.ru%252F%253Fcat%253D6%2526sub%253D2%26ts%3D1455191104%26uid%3D6212059301455001874&amp;sign=7cefbdd48507210f02deedace929634d&amp;keyno=1" TargetMode="External"/><Relationship Id="rId26" Type="http://schemas.openxmlformats.org/officeDocument/2006/relationships/hyperlink" Target="http://clck.yandex.ru/redir/dv/*data=url%3Dhttp%253A%252F%252Fgfkorm.ru%252F%253Fcat%253D6%2526sub%253D12%26ts%3D1455191104%26uid%3D6212059301455001874&amp;sign=b609054c8b55a80cc097f10c12f0e742&amp;keyno=1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lck.yandex.ru/redir/dv/*data=url%3Dhttp%253A%252F%252Fgfkorm.ru%252F%253Fcat%253D6%2526sub%253D7%26ts%3D1455191104%26uid%3D6212059301455001874&amp;sign=b8365c163e4ca9cf8649f5fb77d60788&amp;keyno=1" TargetMode="External"/><Relationship Id="rId7" Type="http://schemas.openxmlformats.org/officeDocument/2006/relationships/hyperlink" Target="http://clck.yandex.ru/redir/dv/*data=url%3Dhttps%253A%252F%252Ftwitter.com%252FTsentr_Binkrm%26ts%3D1455191104%26uid%3D6212059301455001874&amp;sign=14f45f1bdf701de29f0de9c1a018b849&amp;keyno=1" TargetMode="External"/><Relationship Id="rId12" Type="http://schemas.openxmlformats.org/officeDocument/2006/relationships/hyperlink" Target="http://clck.yandex.ru/redir/dv/*data=url%3Dmailto%253Amikrozaim%2540mail.ru%26ts%3D1455191104%26uid%3D6212059301455001874&amp;sign=a71185de3859cdc2857bc84cd31a9c16&amp;keyno=1" TargetMode="External"/><Relationship Id="rId17" Type="http://schemas.openxmlformats.org/officeDocument/2006/relationships/hyperlink" Target="http://clck.yandex.ru/redir/dv/*data=url%3Dhttp%253A%252F%252Fgfkorm.ru%252F%253Fcat%253D6%2526sub%253D1%26ts%3D1455191104%26uid%3D6212059301455001874&amp;sign=157308b8f1b8201c99ad473a4bc62632&amp;keyno=1" TargetMode="External"/><Relationship Id="rId25" Type="http://schemas.openxmlformats.org/officeDocument/2006/relationships/hyperlink" Target="http://clck.yandex.ru/redir/dv/*data=url%3Dhttp%253A%252F%252Fgfkorm.ru%252F%253Fcat%253D6%2526sub%253D11%26ts%3D1455191104%26uid%3D6212059301455001874&amp;sign=a1a11ae8f6ee671aeda513a331f2baaf&amp;keyno=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clck.yandex.ru/redir/dv/*data=url%3Dhttp%253A%252F%252Fgfkorm.ru%252F%253Fcat%253D6%2522%2520%255Co%2520%2522%25D0%2591%25D0%25B0%25D0%25BD%25D0%25BA%25D0%25B8%2520%25D1%2583%25D1%2587%25D0%25B0%25D1%2581%25D1%2582%25D0%25BD%25D0%25B8%25D0%25BA%25D0%25B8%26ts%3D1455191104%26uid%3D6212059301455001874&amp;sign=fde06df271d01ea4dabdbe9bb1f37c51&amp;keyno=1" TargetMode="External"/><Relationship Id="rId20" Type="http://schemas.openxmlformats.org/officeDocument/2006/relationships/hyperlink" Target="http://clck.yandex.ru/redir/dv/*data=url%3Dhttp%253A%252F%252Fgfkorm.ru%252F%253Fcat%253D6%2526sub%253D6%26ts%3D1455191104%26uid%3D6212059301455001874&amp;sign=d3f0d59e9cefda36e2d31ffd0753d6c5&amp;keyno=1" TargetMode="External"/><Relationship Id="rId29" Type="http://schemas.openxmlformats.org/officeDocument/2006/relationships/hyperlink" Target="http://clck.yandex.ru/redir/dv/*data=url%3Dhttp%253A%252F%252Fgfkorm.ru%252F%253Fcat%253D6%2526sub%253D15%26ts%3D1455191104%26uid%3D6212059301455001874&amp;sign=3d19951f7198f67f04a9ce66333466cd&amp;keyno=1" TargetMode="External"/><Relationship Id="rId1" Type="http://schemas.openxmlformats.org/officeDocument/2006/relationships/styles" Target="styles.xml"/><Relationship Id="rId6" Type="http://schemas.openxmlformats.org/officeDocument/2006/relationships/hyperlink" Target="http://clck.yandex.ru/redir/dv/*data=url%3Dmailto%253Atsentr%2540binkrm.ru%26ts%3D1455191104%26uid%3D6212059301455001874&amp;sign=78dc9ea9f8fe9d814e357165deb658b6&amp;keyno=1" TargetMode="External"/><Relationship Id="rId11" Type="http://schemas.openxmlformats.org/officeDocument/2006/relationships/hyperlink" Target="http://clck.yandex.ru/redir/dv/*data=url%3Dhttp%253A%252F%252Fbinkrm.ru%252Farenda%252Frules%26ts%3D1455191104%26uid%3D6212059301455001874&amp;sign=0ed58d5d570cfcfade9dcdd5d3a8e85f&amp;keyno=1" TargetMode="External"/><Relationship Id="rId24" Type="http://schemas.openxmlformats.org/officeDocument/2006/relationships/hyperlink" Target="http://clck.yandex.ru/redir/dv/*data=url%3Dhttp%253A%252F%252Fgfkorm.ru%252F%253Fcat%253D6%2526sub%253D10%26ts%3D1455191104%26uid%3D6212059301455001874&amp;sign=94825ab734b77c6211b0c08c14c2f105&amp;keyno=1" TargetMode="External"/><Relationship Id="rId5" Type="http://schemas.openxmlformats.org/officeDocument/2006/relationships/hyperlink" Target="http://clck.yandex.ru/redir/dv/*data=url%3Dhttp%253A%252F%252Fvk.com%252Fclub104558816%26ts%3D1455191104%26uid%3D6212059301455001874&amp;sign=c5574b3fa64eb04d73932256574097a7&amp;keyno=1" TargetMode="External"/><Relationship Id="rId15" Type="http://schemas.openxmlformats.org/officeDocument/2006/relationships/hyperlink" Target="http://clck.yandex.ru/redir/dv/*data=url%3Dhttp%253A%252F%252Fwww.mordovia-business.ru%252Fgospodderjka%252FZayavka%252520IP%252520fond.doc%2522%2520%255Ct%2520%2522_blank%26ts%3D1455191104%26uid%3D6212059301455001874&amp;sign=762608c26f61ed2f3b73ec0de3683bc6&amp;keyno=1" TargetMode="External"/><Relationship Id="rId23" Type="http://schemas.openxmlformats.org/officeDocument/2006/relationships/hyperlink" Target="http://clck.yandex.ru/redir/dv/*data=url%3Dhttp%253A%252F%252Fgfkorm.ru%252F%253Fcat%253D6%2526sub%253D4%26ts%3D1455191104%26uid%3D6212059301455001874&amp;sign=a35ec2b4da0ea7f6e3297f50f2c7ee86&amp;keyno=1" TargetMode="External"/><Relationship Id="rId28" Type="http://schemas.openxmlformats.org/officeDocument/2006/relationships/hyperlink" Target="http://clck.yandex.ru/redir/dv/*data=url%3Dhttp%253A%252F%252Fgfkorm.ru%252F%253Fcat%253D6%2526sub%253D14%26ts%3D1455191104%26uid%3D6212059301455001874&amp;sign=8020febab67e07b07d52d4c1d9b212c6&amp;keyno=1" TargetMode="External"/><Relationship Id="rId10" Type="http://schemas.openxmlformats.org/officeDocument/2006/relationships/hyperlink" Target="http://clck.yandex.ru/redir/dv/*data=url%3Dhttp%253A%252F%252Fbinkrm.ru%252Fdownlouds%252Fstr_bp.doc%2522%2520%255Ct%2520%2522_blank%26ts%3D1455191104%26uid%3D6212059301455001874&amp;sign=22003dedb517554468154d9a9de6b7bc&amp;keyno=1" TargetMode="External"/><Relationship Id="rId19" Type="http://schemas.openxmlformats.org/officeDocument/2006/relationships/hyperlink" Target="http://clck.yandex.ru/redir/dv/*data=url%3Dhttp%253A%252F%252Fgfkorm.ru%252F%253Fcat%253D6%2526sub%253D5%26ts%3D1455191104%26uid%3D6212059301455001874&amp;sign=464e4bca5faf99ddad3418f2283925ae&amp;keyno=1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clck.yandex.ru/redir/dv/*data=url%3Dhttp%253A%252F%252Fbinkrm.ru%252Fdownlouds%252Foc_effekt.doc%2522%2520%255Ct%2520%2522_blank%26ts%3D1455191104%26uid%3D6212059301455001874&amp;sign=f88f42924993bf40d812e4cac6b5bb7f&amp;keyno=1" TargetMode="External"/><Relationship Id="rId14" Type="http://schemas.openxmlformats.org/officeDocument/2006/relationships/hyperlink" Target="http://clck.yandex.ru/redir/dv/*data=url%3Dhttp%253A%252F%252Fwww.mordovia-business.ru%252Fgospodderjka%252FZayavka%252520UL%252520fond.doc%2522%2520%255Ct%2520%2522_blank%26ts%3D1455191104%26uid%3D6212059301455001874&amp;sign=f439d84708a151c84908f2ab7bec2287&amp;keyno=1" TargetMode="External"/><Relationship Id="rId22" Type="http://schemas.openxmlformats.org/officeDocument/2006/relationships/hyperlink" Target="http://clck.yandex.ru/redir/dv/*data=url%3Dhttp%253A%252F%252Fgfkorm.ru%252F%253Fcat%253D6%2526sub%253D8%26ts%3D1455191104%26uid%3D6212059301455001874&amp;sign=f27988c4f124e8a48ff28a77a99b1787&amp;keyno=1" TargetMode="External"/><Relationship Id="rId27" Type="http://schemas.openxmlformats.org/officeDocument/2006/relationships/hyperlink" Target="http://clck.yandex.ru/redir/dv/*data=url%3Dhttp%253A%252F%252Fgfkorm.ru%252F%253Fcat%253D6%2526sub%253D13%26ts%3D1455191104%26uid%3D6212059301455001874&amp;sign=f107932fd353181dc23226588e467260&amp;keyno=1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14</Pages>
  <Words>5445</Words>
  <Characters>31042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2016-03-28T12:27:00Z</cp:lastPrinted>
  <dcterms:created xsi:type="dcterms:W3CDTF">2016-03-28T12:27:00Z</dcterms:created>
  <dcterms:modified xsi:type="dcterms:W3CDTF">2016-03-29T07:54:00Z</dcterms:modified>
</cp:coreProperties>
</file>