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B051A">
        <w:rPr>
          <w:rFonts w:ascii="Times New Roman" w:hAnsi="Times New Roman"/>
          <w:b/>
          <w:sz w:val="24"/>
          <w:szCs w:val="24"/>
        </w:rPr>
        <w:t>КСПЕРТНОЕ ЗАКЛЮЧЕНИЕ № 442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5B051A">
        <w:rPr>
          <w:rFonts w:ascii="Times New Roman" w:hAnsi="Times New Roman"/>
          <w:b/>
          <w:sz w:val="24"/>
          <w:szCs w:val="24"/>
        </w:rPr>
        <w:t>О</w:t>
      </w:r>
      <w:r w:rsidR="005B051A" w:rsidRPr="005B051A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 админи</w:t>
      </w:r>
      <w:r w:rsidR="005B051A">
        <w:rPr>
          <w:rFonts w:ascii="Times New Roman" w:hAnsi="Times New Roman"/>
          <w:b/>
          <w:sz w:val="24"/>
          <w:szCs w:val="24"/>
        </w:rPr>
        <w:t xml:space="preserve">страции </w:t>
      </w:r>
      <w:proofErr w:type="spellStart"/>
      <w:r w:rsidR="005B051A">
        <w:rPr>
          <w:rFonts w:ascii="Times New Roman" w:hAnsi="Times New Roman"/>
          <w:b/>
          <w:sz w:val="24"/>
          <w:szCs w:val="24"/>
        </w:rPr>
        <w:t>К</w:t>
      </w:r>
      <w:r w:rsidR="005B051A" w:rsidRPr="005B051A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5B051A" w:rsidRPr="005B051A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5B051A">
        <w:rPr>
          <w:rFonts w:ascii="Times New Roman" w:hAnsi="Times New Roman"/>
          <w:b/>
          <w:sz w:val="24"/>
          <w:szCs w:val="24"/>
        </w:rPr>
        <w:t>тавлению муниципальной услуги «У</w:t>
      </w:r>
      <w:r w:rsidR="005B051A" w:rsidRPr="005B051A">
        <w:rPr>
          <w:rFonts w:ascii="Times New Roman" w:hAnsi="Times New Roman"/>
          <w:b/>
          <w:sz w:val="24"/>
          <w:szCs w:val="24"/>
        </w:rPr>
        <w:t>тверждение схем расположения земельных участко</w:t>
      </w:r>
      <w:r w:rsidR="005B051A">
        <w:rPr>
          <w:rFonts w:ascii="Times New Roman" w:hAnsi="Times New Roman"/>
          <w:b/>
          <w:sz w:val="24"/>
          <w:szCs w:val="24"/>
        </w:rPr>
        <w:t xml:space="preserve">в, находящихся в собственности </w:t>
      </w:r>
      <w:proofErr w:type="spellStart"/>
      <w:r w:rsidR="005B051A">
        <w:rPr>
          <w:rFonts w:ascii="Times New Roman" w:hAnsi="Times New Roman"/>
          <w:b/>
          <w:sz w:val="24"/>
          <w:szCs w:val="24"/>
        </w:rPr>
        <w:t>К</w:t>
      </w:r>
      <w:r w:rsidR="005B051A" w:rsidRPr="005B051A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5B051A" w:rsidRPr="005B051A">
        <w:rPr>
          <w:rFonts w:ascii="Times New Roman" w:hAnsi="Times New Roman"/>
          <w:b/>
          <w:sz w:val="24"/>
          <w:szCs w:val="24"/>
        </w:rPr>
        <w:t xml:space="preserve"> муниципального района и земельных участков, государственная собственность на которые не разграничена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B051A" w:rsidRPr="005B051A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5B051A" w:rsidRPr="005B051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B051A" w:rsidRPr="005B051A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«Утверждение схем расположения земельных участков, находящихся в собственности </w:t>
      </w:r>
      <w:proofErr w:type="spellStart"/>
      <w:r w:rsidR="005B051A" w:rsidRPr="005B051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B051A" w:rsidRPr="005B051A">
        <w:rPr>
          <w:rFonts w:ascii="Times New Roman" w:hAnsi="Times New Roman"/>
          <w:b/>
          <w:sz w:val="24"/>
          <w:szCs w:val="24"/>
        </w:rPr>
        <w:t xml:space="preserve"> муниципального района и земельных участков, государственная собственность на которые не разграничена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438</Words>
  <Characters>2500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193</cp:revision>
  <dcterms:created xsi:type="dcterms:W3CDTF">2016-02-10T13:46:00Z</dcterms:created>
  <dcterms:modified xsi:type="dcterms:W3CDTF">2016-06-07T05:34:00Z</dcterms:modified>
</cp:coreProperties>
</file>